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В Рубцовский городской суд</w:t>
      </w:r>
    </w:p>
    <w:p w:rsidR="00682611" w:rsidRDefault="00682611" w:rsidP="00682611">
      <w:pPr>
        <w:pStyle w:val="a3"/>
        <w:shd w:val="clear" w:color="auto" w:fill="FFFFFF"/>
        <w:spacing w:before="0" w:beforeAutospacing="0" w:after="0" w:afterAutospacing="0" w:line="200" w:lineRule="atLeast"/>
        <w:jc w:val="right"/>
        <w:rPr>
          <w:rFonts w:ascii="Arial" w:hAnsi="Arial" w:cs="Arial"/>
          <w:color w:val="444444"/>
          <w:sz w:val="14"/>
          <w:szCs w:val="14"/>
        </w:rPr>
      </w:pPr>
      <w:smartTag w:uri="urn:schemas-microsoft-com:office:smarttags" w:element="metricconverter">
        <w:smartTagPr>
          <w:attr w:name="ProductID" w:val="658200, г"/>
        </w:smartTagPr>
        <w:r>
          <w:rPr>
            <w:rFonts w:ascii="Verdana" w:hAnsi="Verdana" w:cs="Arial"/>
            <w:color w:val="444444"/>
            <w:sz w:val="20"/>
            <w:szCs w:val="20"/>
            <w:bdr w:val="none" w:sz="0" w:space="0" w:color="auto" w:frame="1"/>
          </w:rPr>
          <w:t>658200, г</w:t>
        </w:r>
      </w:smartTag>
      <w:r>
        <w:rPr>
          <w:rFonts w:ascii="Verdana" w:hAnsi="Verdana" w:cs="Arial"/>
          <w:color w:val="444444"/>
          <w:sz w:val="20"/>
          <w:szCs w:val="20"/>
          <w:bdr w:val="none" w:sz="0" w:space="0" w:color="auto" w:frame="1"/>
        </w:rPr>
        <w:t>.Рубцовск, ул. Калинина, д. 13</w:t>
      </w: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Истец: Петрова Марина Александровна,</w:t>
      </w: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проживающая по адресу: г.Рубцовск ул. Алтайская 47 кв.5</w:t>
      </w: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Ответчик: Гайдуков Максим Александрович</w:t>
      </w: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 xml:space="preserve">проживающий по адресу г.Рубцовск ул. Октябрьская 68 кв. 32 </w:t>
      </w: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jc w:val="righ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 xml:space="preserve">Третье лицо: нотариус Блинкова Г.А. </w:t>
      </w:r>
    </w:p>
    <w:p w:rsidR="00682611" w:rsidRDefault="00682611" w:rsidP="00682611">
      <w:pPr>
        <w:pStyle w:val="a3"/>
        <w:shd w:val="clear" w:color="auto" w:fill="FFFFFF"/>
        <w:spacing w:before="0" w:beforeAutospacing="0" w:after="0" w:afterAutospacing="0" w:line="200" w:lineRule="atLeast"/>
        <w:jc w:val="right"/>
        <w:rPr>
          <w:rFonts w:ascii="Arial" w:hAnsi="Arial" w:cs="Arial"/>
          <w:color w:val="444444"/>
          <w:sz w:val="14"/>
          <w:szCs w:val="14"/>
        </w:rPr>
      </w:pPr>
      <w:r>
        <w:rPr>
          <w:rFonts w:ascii="Verdana" w:hAnsi="Verdana" w:cs="Arial"/>
          <w:color w:val="444444"/>
          <w:sz w:val="20"/>
          <w:szCs w:val="20"/>
          <w:bdr w:val="none" w:sz="0" w:space="0" w:color="auto" w:frame="1"/>
        </w:rPr>
        <w:t>место нахождения: г.Рубцовск ул.Ленина 206</w:t>
      </w:r>
    </w:p>
    <w:p w:rsidR="00682611" w:rsidRDefault="00682611" w:rsidP="00682611">
      <w:pPr>
        <w:pStyle w:val="a3"/>
        <w:shd w:val="clear" w:color="auto" w:fill="FFFFFF"/>
        <w:spacing w:before="0" w:beforeAutospacing="0" w:after="0" w:afterAutospacing="0" w:line="200" w:lineRule="atLeast"/>
        <w:jc w:val="center"/>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jc w:val="center"/>
        <w:rPr>
          <w:rFonts w:ascii="Arial" w:hAnsi="Arial" w:cs="Arial"/>
          <w:color w:val="444444"/>
          <w:sz w:val="14"/>
          <w:szCs w:val="14"/>
        </w:rPr>
      </w:pPr>
      <w:r>
        <w:rPr>
          <w:rFonts w:ascii="Verdana" w:hAnsi="Verdana" w:cs="Arial"/>
          <w:color w:val="444444"/>
          <w:sz w:val="20"/>
          <w:szCs w:val="20"/>
          <w:bdr w:val="none" w:sz="0" w:space="0" w:color="auto" w:frame="1"/>
        </w:rPr>
        <w:t>ИСКОВОЕ ЗАЯВЛЕНИЕ</w:t>
      </w:r>
    </w:p>
    <w:p w:rsidR="00682611" w:rsidRDefault="00682611" w:rsidP="00682611">
      <w:pPr>
        <w:pStyle w:val="a3"/>
        <w:shd w:val="clear" w:color="auto" w:fill="FFFFFF"/>
        <w:spacing w:before="0" w:beforeAutospacing="0" w:after="0" w:afterAutospacing="0" w:line="200" w:lineRule="atLeast"/>
        <w:jc w:val="center"/>
        <w:rPr>
          <w:rFonts w:ascii="Arial" w:hAnsi="Arial" w:cs="Arial"/>
          <w:color w:val="444444"/>
          <w:sz w:val="14"/>
          <w:szCs w:val="14"/>
        </w:rPr>
      </w:pPr>
      <w:r>
        <w:rPr>
          <w:rStyle w:val="a4"/>
          <w:rFonts w:ascii="Verdana" w:hAnsi="Verdana" w:cs="Arial"/>
          <w:color w:val="444444"/>
          <w:sz w:val="20"/>
          <w:szCs w:val="20"/>
          <w:bdr w:val="none" w:sz="0" w:space="0" w:color="auto" w:frame="1"/>
        </w:rPr>
        <w:t>о признании завещания недействительным</w:t>
      </w:r>
    </w:p>
    <w:p w:rsidR="00682611" w:rsidRDefault="00682611" w:rsidP="00682611">
      <w:pPr>
        <w:pStyle w:val="a3"/>
        <w:shd w:val="clear" w:color="auto" w:fill="FFFFFF"/>
        <w:spacing w:before="0" w:beforeAutospacing="0" w:after="0" w:afterAutospacing="0" w:line="200" w:lineRule="atLeast"/>
        <w:ind w:firstLine="540"/>
        <w:jc w:val="both"/>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ind w:firstLine="540"/>
        <w:jc w:val="both"/>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 xml:space="preserve">5 декабря 2013 года умер Гайдуков Александр Федорович, уроженец г. Рубцовска, 01.03.1933 г.р.(далее по тексту- умерший, наследодатель)   </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08.10.1998г. наследодатель составил завещание, которым завещал ответчику следующее имущество: автомобиль ВАЗ 2109, 2001 года выпуска стоимостью 60 000 рублей (Шестьдесят тысяч рублей 00 копеек). Оспариваемое завещание удостоверено нотариусом Блинковой Г.А., зарегистрированное в реестре за N 1987 (приложение № 3).</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На момент составления завещания Гайдуков Александр Федорович не мог понимать значения своих действий, поскольку находился в состоянии психического растройства, что подтверждается выпиской из истории болезни, выданной Городской психической больницей г. Рубцовска  (приложение № 5).</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Согласно п. 1 ст. 177 Гражданского кодекса Российской Федерации сделка, совершенная гражданином, хотя и дееспособным, но находившимся в момент ее совершения в таком состоянии, когда он не был способен понимать значения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82611" w:rsidRDefault="00682611" w:rsidP="00682611">
      <w:pPr>
        <w:pStyle w:val="a3"/>
        <w:shd w:val="clear" w:color="auto" w:fill="FFFFFF"/>
        <w:spacing w:before="0" w:beforeAutospacing="0" w:after="0" w:afterAutospacing="0" w:line="200" w:lineRule="atLeast"/>
        <w:ind w:firstLine="540"/>
        <w:jc w:val="both"/>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 xml:space="preserve">Я, в силу того, что являясь дочерью умершего, соответственно являюсь законным его наследником и имею соответствующее право на имущество наследодателя. </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На основании вышеизложенного, в соответствии со ст. ст. 177, 1131 Гражданского кодекса Российской Федерации, ст. ст. 131, 132 Гражданского процессуального кодекса Российской Федерации,</w:t>
      </w:r>
    </w:p>
    <w:p w:rsidR="00682611" w:rsidRDefault="00682611" w:rsidP="00682611">
      <w:pPr>
        <w:pStyle w:val="a3"/>
        <w:shd w:val="clear" w:color="auto" w:fill="FFFFFF"/>
        <w:spacing w:before="0" w:beforeAutospacing="0" w:after="0" w:afterAutospacing="0" w:line="200" w:lineRule="atLeast"/>
        <w:jc w:val="center"/>
        <w:rPr>
          <w:rFonts w:ascii="Arial" w:hAnsi="Arial" w:cs="Arial"/>
          <w:color w:val="444444"/>
          <w:sz w:val="14"/>
          <w:szCs w:val="14"/>
        </w:rPr>
      </w:pPr>
      <w:r>
        <w:rPr>
          <w:rFonts w:ascii="Verdana" w:hAnsi="Verdana" w:cs="Arial"/>
          <w:color w:val="444444"/>
          <w:sz w:val="20"/>
          <w:szCs w:val="20"/>
          <w:bdr w:val="none" w:sz="0" w:space="0" w:color="auto" w:frame="1"/>
        </w:rPr>
        <w:t>ПРОШУ:</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Style w:val="a4"/>
          <w:rFonts w:ascii="Verdana" w:hAnsi="Verdana" w:cs="Arial"/>
          <w:color w:val="444444"/>
          <w:sz w:val="20"/>
          <w:szCs w:val="20"/>
          <w:bdr w:val="none" w:sz="0" w:space="0" w:color="auto" w:frame="1"/>
        </w:rPr>
        <w:t>Признать недействительным завещание</w:t>
      </w:r>
      <w:r>
        <w:rPr>
          <w:rFonts w:ascii="Verdana" w:hAnsi="Verdana" w:cs="Arial"/>
          <w:color w:val="444444"/>
          <w:sz w:val="20"/>
          <w:szCs w:val="20"/>
          <w:bdr w:val="none" w:sz="0" w:space="0" w:color="auto" w:frame="1"/>
        </w:rPr>
        <w:t>, составленное Гайдуковым Александром Федоровичем, 01.03.1933 г.р.,   уроженца г.Рубцовска    08.10.1998 г.  и удостоверенное нотариусом Блинковой Г.А., зарегистрированное в реестре за N 1987.</w:t>
      </w:r>
    </w:p>
    <w:p w:rsidR="00682611" w:rsidRDefault="00682611" w:rsidP="00682611">
      <w:pPr>
        <w:pStyle w:val="a3"/>
        <w:shd w:val="clear" w:color="auto" w:fill="FFFFFF"/>
        <w:spacing w:before="0" w:beforeAutospacing="0" w:after="0" w:afterAutospacing="0" w:line="200" w:lineRule="atLeast"/>
        <w:ind w:firstLine="540"/>
        <w:jc w:val="both"/>
        <w:rPr>
          <w:rFonts w:ascii="Verdana" w:hAnsi="Verdana" w:cs="Arial"/>
          <w:color w:val="444444"/>
          <w:sz w:val="20"/>
          <w:szCs w:val="20"/>
          <w:bdr w:val="none" w:sz="0" w:space="0" w:color="auto" w:frame="1"/>
        </w:rPr>
      </w:pP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Приложения:</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1. Копии исковых заявлений для ответчика и третьего лица.</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2. Документ об оплате госпошлины.</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3. Завещание.</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4. Свидетельство о смерти.</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5. Выписка из истории болезни.</w:t>
      </w:r>
    </w:p>
    <w:p w:rsidR="00682611" w:rsidRDefault="00682611" w:rsidP="00682611">
      <w:pPr>
        <w:pStyle w:val="a3"/>
        <w:shd w:val="clear" w:color="auto" w:fill="FFFFFF"/>
        <w:spacing w:before="0" w:beforeAutospacing="0" w:after="0" w:afterAutospacing="0" w:line="200" w:lineRule="atLeast"/>
        <w:ind w:firstLine="540"/>
        <w:jc w:val="both"/>
        <w:rPr>
          <w:rFonts w:ascii="Arial" w:hAnsi="Arial" w:cs="Arial"/>
          <w:color w:val="444444"/>
          <w:sz w:val="14"/>
          <w:szCs w:val="14"/>
        </w:rPr>
      </w:pPr>
      <w:r>
        <w:rPr>
          <w:rFonts w:ascii="Verdana" w:hAnsi="Verdana" w:cs="Arial"/>
          <w:color w:val="444444"/>
          <w:sz w:val="20"/>
          <w:szCs w:val="20"/>
          <w:bdr w:val="none" w:sz="0" w:space="0" w:color="auto" w:frame="1"/>
        </w:rPr>
        <w:t>6. Доказательства подтверждающие родство истца и наследодателя.</w:t>
      </w:r>
    </w:p>
    <w:p w:rsidR="00682611" w:rsidRDefault="00682611" w:rsidP="00682611">
      <w:pPr>
        <w:pStyle w:val="consplusnonformat"/>
        <w:shd w:val="clear" w:color="auto" w:fill="FFFFFF"/>
        <w:spacing w:before="0" w:beforeAutospacing="0" w:after="0" w:afterAutospacing="0" w:line="200" w:lineRule="atLeast"/>
        <w:rPr>
          <w:rFonts w:ascii="Verdana" w:hAnsi="Verdana" w:cs="Arial"/>
          <w:color w:val="444444"/>
          <w:sz w:val="20"/>
          <w:szCs w:val="20"/>
          <w:bdr w:val="none" w:sz="0" w:space="0" w:color="auto" w:frame="1"/>
        </w:rPr>
      </w:pPr>
      <w:r>
        <w:rPr>
          <w:rFonts w:ascii="Verdana" w:hAnsi="Verdana" w:cs="Arial"/>
          <w:color w:val="444444"/>
          <w:sz w:val="20"/>
          <w:szCs w:val="20"/>
          <w:bdr w:val="none" w:sz="0" w:space="0" w:color="auto" w:frame="1"/>
        </w:rPr>
        <w:t>  </w:t>
      </w:r>
    </w:p>
    <w:p w:rsidR="00682611" w:rsidRDefault="00682611" w:rsidP="00682611">
      <w:pPr>
        <w:pStyle w:val="consplusnonformat"/>
        <w:shd w:val="clear" w:color="auto" w:fill="FFFFFF"/>
        <w:spacing w:before="0" w:beforeAutospacing="0" w:after="0" w:afterAutospacing="0" w:line="200" w:lineRule="atLeast"/>
        <w:rPr>
          <w:rFonts w:ascii="Arial" w:hAnsi="Arial" w:cs="Arial"/>
          <w:color w:val="444444"/>
          <w:sz w:val="14"/>
          <w:szCs w:val="14"/>
        </w:rPr>
      </w:pPr>
      <w:r>
        <w:rPr>
          <w:rFonts w:ascii="Verdana" w:hAnsi="Verdana" w:cs="Arial"/>
          <w:color w:val="444444"/>
          <w:sz w:val="20"/>
          <w:szCs w:val="20"/>
          <w:bdr w:val="none" w:sz="0" w:space="0" w:color="auto" w:frame="1"/>
        </w:rPr>
        <w:t xml:space="preserve"> 5 мая </w:t>
      </w:r>
      <w:smartTag w:uri="urn:schemas-microsoft-com:office:smarttags" w:element="metricconverter">
        <w:smartTagPr>
          <w:attr w:name="ProductID" w:val="2014 г"/>
        </w:smartTagPr>
        <w:r>
          <w:rPr>
            <w:rFonts w:ascii="Verdana" w:hAnsi="Verdana" w:cs="Arial"/>
            <w:color w:val="444444"/>
            <w:sz w:val="20"/>
            <w:szCs w:val="20"/>
            <w:bdr w:val="none" w:sz="0" w:space="0" w:color="auto" w:frame="1"/>
          </w:rPr>
          <w:t>2014 г</w:t>
        </w:r>
      </w:smartTag>
      <w:r>
        <w:rPr>
          <w:rFonts w:ascii="Verdana" w:hAnsi="Verdana" w:cs="Arial"/>
          <w:color w:val="444444"/>
          <w:sz w:val="20"/>
          <w:szCs w:val="20"/>
          <w:bdr w:val="none" w:sz="0" w:space="0" w:color="auto" w:frame="1"/>
        </w:rPr>
        <w:t>.                                                                    Подпись, расшифровка</w:t>
      </w:r>
    </w:p>
    <w:p w:rsidR="00682611" w:rsidRDefault="00682611" w:rsidP="00682611">
      <w:pPr>
        <w:shd w:val="clear" w:color="auto" w:fill="FFFFFF"/>
        <w:spacing w:line="200" w:lineRule="atLeast"/>
        <w:rPr>
          <w:rFonts w:ascii="Arial" w:hAnsi="Arial" w:cs="Arial"/>
          <w:color w:val="444444"/>
          <w:sz w:val="14"/>
          <w:szCs w:val="14"/>
        </w:rPr>
      </w:pPr>
      <w:r>
        <w:rPr>
          <w:rFonts w:ascii="Verdana" w:hAnsi="Verdana" w:cs="Arial"/>
          <w:color w:val="444444"/>
          <w:sz w:val="20"/>
          <w:szCs w:val="20"/>
          <w:bdr w:val="none" w:sz="0" w:space="0" w:color="auto" w:frame="1"/>
        </w:rPr>
        <w:t> </w:t>
      </w:r>
    </w:p>
    <w:p w:rsidR="00682611" w:rsidRDefault="00682611" w:rsidP="00682611">
      <w:pPr>
        <w:rPr>
          <w:rFonts w:ascii="Times New Roman" w:hAnsi="Times New Roman" w:cs="Times New Roman"/>
          <w:sz w:val="24"/>
          <w:szCs w:val="24"/>
        </w:rPr>
      </w:pPr>
    </w:p>
    <w:p w:rsidR="00F436CA" w:rsidRDefault="00F436CA"/>
    <w:sectPr w:rsidR="00F43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682611"/>
    <w:rsid w:val="00682611"/>
    <w:rsid w:val="00F43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826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82611"/>
    <w:rPr>
      <w:b/>
      <w:bCs/>
    </w:rPr>
  </w:style>
</w:styles>
</file>

<file path=word/webSettings.xml><?xml version="1.0" encoding="utf-8"?>
<w:webSettings xmlns:r="http://schemas.openxmlformats.org/officeDocument/2006/relationships" xmlns:w="http://schemas.openxmlformats.org/wordprocessingml/2006/main">
  <w:divs>
    <w:div w:id="6646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Company>АГУ</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jurclin</dc:creator>
  <cp:keywords/>
  <dc:description/>
  <cp:lastModifiedBy>jurclin</cp:lastModifiedBy>
  <cp:revision>3</cp:revision>
  <dcterms:created xsi:type="dcterms:W3CDTF">2014-06-09T04:17:00Z</dcterms:created>
  <dcterms:modified xsi:type="dcterms:W3CDTF">2014-06-09T04:17:00Z</dcterms:modified>
</cp:coreProperties>
</file>