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D5" w:rsidRPr="008E723B" w:rsidRDefault="004805D5" w:rsidP="00FE3C59">
      <w:pPr>
        <w:pStyle w:val="1"/>
        <w:spacing w:before="0"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bookmarkStart w:id="0" w:name="_Toc511385758"/>
      <w:r w:rsidRPr="00FE3C59">
        <w:rPr>
          <w:rFonts w:eastAsia="Times New Roman" w:cs="Times New Roman"/>
          <w:b/>
          <w:lang w:eastAsia="ru-RU"/>
        </w:rPr>
        <w:t>3</w:t>
      </w:r>
      <w:bookmarkStart w:id="1" w:name="_GoBack"/>
      <w:bookmarkEnd w:id="1"/>
      <w:r w:rsidRPr="00FE3C59">
        <w:rPr>
          <w:rFonts w:eastAsia="Times New Roman" w:cs="Times New Roman"/>
          <w:b/>
          <w:lang w:eastAsia="ru-RU"/>
        </w:rPr>
        <w:t>.</w:t>
      </w:r>
      <w:r w:rsidR="00FE3C59">
        <w:rPr>
          <w:rFonts w:eastAsia="Times New Roman" w:cs="Times New Roman"/>
          <w:b/>
          <w:lang w:eastAsia="ru-RU"/>
        </w:rPr>
        <w:t xml:space="preserve"> </w:t>
      </w:r>
      <w:r w:rsidRPr="008E723B">
        <w:rPr>
          <w:rFonts w:eastAsia="Times New Roman" w:cs="Times New Roman"/>
          <w:b/>
          <w:sz w:val="36"/>
          <w:szCs w:val="36"/>
          <w:lang w:eastAsia="ru-RU"/>
        </w:rPr>
        <w:t>Научно-исследовательская деятельность</w:t>
      </w:r>
      <w:bookmarkEnd w:id="0"/>
    </w:p>
    <w:p w:rsidR="004805D5" w:rsidRPr="00FE3C59" w:rsidRDefault="004805D5" w:rsidP="004805D5">
      <w:pPr>
        <w:pStyle w:val="1"/>
        <w:spacing w:before="0" w:line="360" w:lineRule="auto"/>
        <w:jc w:val="both"/>
        <w:rPr>
          <w:rFonts w:eastAsia="Times New Roman" w:cs="Times New Roman"/>
          <w:b/>
          <w:lang w:eastAsia="ru-RU"/>
        </w:rPr>
      </w:pPr>
      <w:bookmarkStart w:id="2" w:name="_Toc511385759"/>
      <w:r w:rsidRPr="00FE3C59">
        <w:rPr>
          <w:rFonts w:eastAsia="Times New Roman" w:cs="Times New Roman"/>
          <w:b/>
          <w:lang w:eastAsia="ru-RU"/>
        </w:rPr>
        <w:t>3.1. Объемы и результаты научных исследований и разработок</w:t>
      </w:r>
      <w:bookmarkEnd w:id="2"/>
    </w:p>
    <w:p w:rsidR="004805D5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F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F31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Pr="00BA6F31">
        <w:rPr>
          <w:rFonts w:ascii="Times New Roman" w:hAnsi="Times New Roman" w:cs="Times New Roman"/>
          <w:sz w:val="28"/>
          <w:szCs w:val="28"/>
        </w:rPr>
        <w:t xml:space="preserve"> институте (филиале) АлтГУ в 201</w:t>
      </w:r>
      <w:r>
        <w:rPr>
          <w:rFonts w:ascii="Times New Roman" w:hAnsi="Times New Roman" w:cs="Times New Roman"/>
          <w:sz w:val="28"/>
          <w:szCs w:val="28"/>
        </w:rPr>
        <w:t>8 году</w:t>
      </w:r>
      <w:r w:rsidRPr="00BA6F31">
        <w:rPr>
          <w:rFonts w:ascii="Times New Roman" w:hAnsi="Times New Roman" w:cs="Times New Roman"/>
          <w:sz w:val="28"/>
          <w:szCs w:val="28"/>
        </w:rPr>
        <w:t xml:space="preserve"> работа велась по </w:t>
      </w:r>
      <w:r w:rsidR="0022446C">
        <w:rPr>
          <w:rFonts w:ascii="Times New Roman" w:hAnsi="Times New Roman" w:cs="Times New Roman"/>
          <w:sz w:val="28"/>
          <w:szCs w:val="28"/>
        </w:rPr>
        <w:t>3</w:t>
      </w:r>
      <w:r w:rsidRPr="00BA6F31">
        <w:rPr>
          <w:rFonts w:ascii="Times New Roman" w:hAnsi="Times New Roman" w:cs="Times New Roman"/>
          <w:sz w:val="28"/>
          <w:szCs w:val="28"/>
        </w:rPr>
        <w:t xml:space="preserve">8 научным направлениям, что в </w:t>
      </w:r>
      <w:r w:rsidR="0028615C">
        <w:rPr>
          <w:rFonts w:ascii="Times New Roman" w:hAnsi="Times New Roman" w:cs="Times New Roman"/>
          <w:sz w:val="28"/>
          <w:szCs w:val="28"/>
        </w:rPr>
        <w:t>2</w:t>
      </w:r>
      <w:r w:rsidRPr="00BA6F31">
        <w:rPr>
          <w:rFonts w:ascii="Times New Roman" w:hAnsi="Times New Roman" w:cs="Times New Roman"/>
          <w:sz w:val="28"/>
          <w:szCs w:val="28"/>
        </w:rPr>
        <w:t xml:space="preserve"> раза больше, чем в 201</w:t>
      </w:r>
      <w:r w:rsidR="0028615C">
        <w:rPr>
          <w:rFonts w:ascii="Times New Roman" w:hAnsi="Times New Roman" w:cs="Times New Roman"/>
          <w:sz w:val="28"/>
          <w:szCs w:val="28"/>
        </w:rPr>
        <w:t>7</w:t>
      </w:r>
      <w:r w:rsidRPr="00BA6F3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8615C">
        <w:rPr>
          <w:rFonts w:ascii="Times New Roman" w:hAnsi="Times New Roman" w:cs="Times New Roman"/>
          <w:sz w:val="28"/>
          <w:szCs w:val="28"/>
        </w:rPr>
        <w:t xml:space="preserve"> и в 6 раз больше, чем в 2016 году</w:t>
      </w:r>
      <w:r w:rsidRPr="00BA6F3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"/>
        <w:gridCol w:w="7585"/>
      </w:tblGrid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</w:t>
            </w:r>
          </w:p>
          <w:p w:rsidR="00A875E4" w:rsidRPr="0028615C" w:rsidRDefault="00A875E4" w:rsidP="00224DAA">
            <w:pPr>
              <w:pStyle w:val="Default"/>
              <w:ind w:left="28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Проблемы исторической науки и исторического познания. </w:t>
            </w:r>
          </w:p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История физической культуры и спорта.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Обучение домашнему чтению в лингвистическом центре.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A875E4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История и психология религии. История раннего христианства.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Биомеханика.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Компаративная лингвистика.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Развитие познавательной активности студентов.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28615C">
              <w:rPr>
                <w:color w:val="auto"/>
                <w:sz w:val="28"/>
                <w:szCs w:val="28"/>
              </w:rPr>
              <w:t>Формирование профессиональной коммуникативной компетенции в устной и письменной формах на немецком языке.</w:t>
            </w:r>
            <w:proofErr w:type="gramEnd"/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Методика преподавания иностранного языка.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Межкультурная коммуникация и англицизмы в современном русском языке.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11</w:t>
            </w:r>
          </w:p>
          <w:p w:rsidR="00A875E4" w:rsidRPr="0028615C" w:rsidRDefault="00A875E4" w:rsidP="00224DAA">
            <w:pPr>
              <w:pStyle w:val="Default"/>
              <w:ind w:left="28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Системы компьютерной алгебры (</w:t>
            </w:r>
            <w:proofErr w:type="spellStart"/>
            <w:r w:rsidRPr="0028615C">
              <w:rPr>
                <w:color w:val="auto"/>
                <w:sz w:val="28"/>
                <w:szCs w:val="28"/>
              </w:rPr>
              <w:t>Mathcad</w:t>
            </w:r>
            <w:proofErr w:type="spellEnd"/>
            <w:r w:rsidRPr="0028615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8615C">
              <w:rPr>
                <w:color w:val="auto"/>
                <w:sz w:val="28"/>
                <w:szCs w:val="28"/>
              </w:rPr>
              <w:t>Prime</w:t>
            </w:r>
            <w:proofErr w:type="spellEnd"/>
            <w:r w:rsidRPr="0028615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8615C">
              <w:rPr>
                <w:color w:val="auto"/>
                <w:sz w:val="28"/>
                <w:szCs w:val="28"/>
              </w:rPr>
              <w:t>Maple</w:t>
            </w:r>
            <w:proofErr w:type="spellEnd"/>
            <w:r w:rsidRPr="0028615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8615C">
              <w:rPr>
                <w:color w:val="auto"/>
                <w:sz w:val="28"/>
                <w:szCs w:val="28"/>
              </w:rPr>
              <w:t>Matlab</w:t>
            </w:r>
            <w:proofErr w:type="spellEnd"/>
            <w:r w:rsidRPr="0028615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8615C">
              <w:rPr>
                <w:color w:val="auto"/>
                <w:sz w:val="28"/>
                <w:szCs w:val="28"/>
              </w:rPr>
              <w:t>Statistica</w:t>
            </w:r>
            <w:proofErr w:type="spellEnd"/>
            <w:r w:rsidRPr="0028615C">
              <w:rPr>
                <w:color w:val="auto"/>
                <w:sz w:val="28"/>
                <w:szCs w:val="28"/>
              </w:rPr>
              <w:t>).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Образование в целях устойчивого развития.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Математическое моделирование уровня обученности студентов. Разработка информационной системы содействия трудоустройства выпускников.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Использование компьютерной графики в научно-исследовательской, учебной и практической деятельности. Проектирование обучающих систем и их интеграция с сервисами</w:t>
            </w:r>
            <w:proofErr w:type="gramStart"/>
            <w:r w:rsidRPr="0028615C">
              <w:rPr>
                <w:color w:val="auto"/>
                <w:sz w:val="28"/>
                <w:szCs w:val="28"/>
              </w:rPr>
              <w:t>Web</w:t>
            </w:r>
            <w:proofErr w:type="gramEnd"/>
            <w:r w:rsidRPr="0028615C">
              <w:rPr>
                <w:color w:val="auto"/>
                <w:sz w:val="28"/>
                <w:szCs w:val="28"/>
              </w:rPr>
              <w:t xml:space="preserve"> 2.0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Развитие </w:t>
            </w:r>
            <w:proofErr w:type="spellStart"/>
            <w:r w:rsidRPr="0028615C">
              <w:rPr>
                <w:color w:val="auto"/>
                <w:sz w:val="28"/>
                <w:szCs w:val="28"/>
              </w:rPr>
              <w:t>краудсорсинговых</w:t>
            </w:r>
            <w:proofErr w:type="spellEnd"/>
            <w:r w:rsidRPr="0028615C">
              <w:rPr>
                <w:color w:val="auto"/>
                <w:sz w:val="28"/>
                <w:szCs w:val="28"/>
              </w:rPr>
              <w:t xml:space="preserve"> направлений сетевого взаимодействия в управлении проектами.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Методика преподавания физики. </w:t>
            </w:r>
          </w:p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Информационные технологии.</w:t>
            </w:r>
          </w:p>
        </w:tc>
      </w:tr>
      <w:tr w:rsidR="00A875E4" w:rsidRPr="0028615C" w:rsidTr="00A875E4">
        <w:tc>
          <w:tcPr>
            <w:tcW w:w="745" w:type="dxa"/>
            <w:vAlign w:val="center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Математические методы и количественные модели в финансах, экономике, образовании и естественных науках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Специфика оценки и анализа бизнеса субъектов малого предпринимательства.</w:t>
            </w:r>
          </w:p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Практическое применение микроэкономических моделей. 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Исследование проблем учета и анализа хозяйственной деятельности экономических субъектов, проблемы </w:t>
            </w:r>
            <w:r w:rsidRPr="0028615C">
              <w:rPr>
                <w:color w:val="auto"/>
                <w:sz w:val="28"/>
                <w:szCs w:val="28"/>
              </w:rPr>
              <w:lastRenderedPageBreak/>
              <w:t>повышения их функционирования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lastRenderedPageBreak/>
              <w:t>20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sz w:val="28"/>
                <w:szCs w:val="28"/>
              </w:rPr>
              <w:t>Интеграция, взаимодействие хозяйствующих субъектов.</w:t>
            </w:r>
          </w:p>
          <w:p w:rsidR="00A875E4" w:rsidRPr="0028615C" w:rsidRDefault="00A875E4" w:rsidP="00224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хозяйствующих субъектов.</w:t>
            </w:r>
          </w:p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Исследование проблем в области учета, налогообложения и аудита хозяйствующих субъектов.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финансовой и кредитно-денежной политики государства.  Концепция управления стоимостью предприятия. 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Исследование проблем в области учета, налогообложения организаций торговли.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Бюджетирование в коммерческой организации: от теоретических аспектов к практической реализации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Корпоративное управление</w:t>
            </w:r>
            <w:proofErr w:type="gramStart"/>
            <w:r w:rsidRPr="0028615C">
              <w:rPr>
                <w:color w:val="auto"/>
                <w:sz w:val="28"/>
                <w:szCs w:val="28"/>
              </w:rPr>
              <w:t>.</w:t>
            </w:r>
            <w:proofErr w:type="gramEnd"/>
            <w:r w:rsidRPr="0028615C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8615C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28615C">
              <w:rPr>
                <w:color w:val="auto"/>
                <w:sz w:val="28"/>
                <w:szCs w:val="28"/>
              </w:rPr>
              <w:t>егиональная экономика.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Специфика оценки и анализа бизнеса субъектов малого предпринимательства.</w:t>
            </w:r>
          </w:p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Практическое применение микроэкономических моделей. 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Миграция и демографические процессы Юго-Запада Алтайского края.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Маркетинг, системы национальных квалификаций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Развитие рынка труда региона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Механизмы взаимодействия государства и участников рыночного хозяйства в современной экономике. Содержание, формы и методы саморегулирования в рыночной экономике. Процессы формирования и развития саморегулируемых организаций в промышленности региона.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молодежь периода "оттепели". Общественно - политическая и культурная жизнь рабочей молодежи Алтая. 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sz w:val="28"/>
                <w:szCs w:val="28"/>
              </w:rPr>
              <w:t>Трудовые отношения несовершеннолетних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Конституционные принципы правового статуса личности. 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Правовые основы применения физической силы, специальных средств и огнестрельного оружия сотрудниками органов внутренних дел Российской Федерации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35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Проблемы гражданского права и процесса в современном законодательстве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sz w:val="28"/>
                <w:szCs w:val="28"/>
              </w:rPr>
              <w:t>Экологическое образование и воспитание. Семейные отношения и воспитание детей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37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C">
              <w:rPr>
                <w:rFonts w:ascii="Times New Roman" w:hAnsi="Times New Roman" w:cs="Times New Roman"/>
                <w:sz w:val="28"/>
                <w:szCs w:val="28"/>
              </w:rPr>
              <w:t>Процессуальные особенности участия представителя в гражданском процессе и административном судопроизводстве: сравнительная характеристика.</w:t>
            </w:r>
          </w:p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Судебный штраф как основание освобождения от уголовной ответственности</w:t>
            </w:r>
          </w:p>
        </w:tc>
      </w:tr>
      <w:tr w:rsidR="00A875E4" w:rsidRPr="0028615C" w:rsidTr="00A875E4">
        <w:tc>
          <w:tcPr>
            <w:tcW w:w="74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7585" w:type="dxa"/>
          </w:tcPr>
          <w:p w:rsidR="00A875E4" w:rsidRPr="0028615C" w:rsidRDefault="00A875E4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8615C">
              <w:rPr>
                <w:color w:val="auto"/>
                <w:sz w:val="28"/>
                <w:szCs w:val="28"/>
              </w:rPr>
              <w:t xml:space="preserve">Миграция и демографические процессы Юго-Запада </w:t>
            </w:r>
            <w:r w:rsidRPr="0028615C">
              <w:rPr>
                <w:color w:val="auto"/>
                <w:sz w:val="28"/>
                <w:szCs w:val="28"/>
              </w:rPr>
              <w:lastRenderedPageBreak/>
              <w:t>Алтайского края.</w:t>
            </w:r>
          </w:p>
        </w:tc>
      </w:tr>
    </w:tbl>
    <w:p w:rsidR="00A875E4" w:rsidRDefault="00A875E4" w:rsidP="00EB5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5D5" w:rsidRPr="00BA6F31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sz w:val="28"/>
          <w:szCs w:val="28"/>
        </w:rPr>
        <w:t>В результате работы по направлениям, удал</w:t>
      </w:r>
      <w:r w:rsidR="00EB529F">
        <w:rPr>
          <w:rFonts w:ascii="Times New Roman" w:hAnsi="Times New Roman" w:cs="Times New Roman"/>
          <w:sz w:val="28"/>
          <w:szCs w:val="28"/>
        </w:rPr>
        <w:t>ось достичь высоких результатов</w:t>
      </w:r>
      <w:r w:rsidRPr="00BA6F31">
        <w:rPr>
          <w:rFonts w:ascii="Times New Roman" w:hAnsi="Times New Roman" w:cs="Times New Roman"/>
          <w:sz w:val="28"/>
          <w:szCs w:val="28"/>
        </w:rPr>
        <w:t xml:space="preserve"> научной деятельности. А именно:</w:t>
      </w:r>
    </w:p>
    <w:p w:rsidR="004805D5" w:rsidRPr="00BA6F31" w:rsidRDefault="004805D5" w:rsidP="004805D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sz w:val="28"/>
          <w:szCs w:val="28"/>
        </w:rPr>
        <w:t>Велись активные разработки по приоритетным направлениям развития науки, технологий и техники:</w:t>
      </w:r>
    </w:p>
    <w:p w:rsidR="004805D5" w:rsidRPr="00BA6F31" w:rsidRDefault="004805D5" w:rsidP="004805D5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sz w:val="28"/>
          <w:szCs w:val="28"/>
        </w:rPr>
        <w:t>- информационно-телекоммуникационные системы;</w:t>
      </w:r>
    </w:p>
    <w:p w:rsidR="004805D5" w:rsidRPr="00BA6F31" w:rsidRDefault="004805D5" w:rsidP="004805D5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sz w:val="28"/>
          <w:szCs w:val="28"/>
        </w:rPr>
        <w:t>- науки о жизни;</w:t>
      </w:r>
    </w:p>
    <w:p w:rsidR="004805D5" w:rsidRPr="00BA6F31" w:rsidRDefault="004805D5" w:rsidP="004805D5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sz w:val="28"/>
          <w:szCs w:val="28"/>
        </w:rPr>
        <w:t>- рациональное природопользование</w:t>
      </w:r>
      <w:r w:rsidRPr="00BA6F31">
        <w:rPr>
          <w:rFonts w:ascii="Arial" w:hAnsi="Arial" w:cs="Arial"/>
          <w:color w:val="000000"/>
          <w:sz w:val="14"/>
          <w:szCs w:val="14"/>
        </w:rPr>
        <w:t>.</w:t>
      </w:r>
    </w:p>
    <w:p w:rsidR="004805D5" w:rsidRPr="00BA6F31" w:rsidRDefault="004805D5" w:rsidP="004805D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sz w:val="28"/>
          <w:szCs w:val="28"/>
        </w:rPr>
        <w:t>В результате выполнения хоздоговорных работ</w:t>
      </w:r>
      <w:r w:rsidR="0080018D">
        <w:rPr>
          <w:rFonts w:ascii="Times New Roman" w:hAnsi="Times New Roman" w:cs="Times New Roman"/>
          <w:sz w:val="28"/>
          <w:szCs w:val="28"/>
        </w:rPr>
        <w:t xml:space="preserve"> и грантов</w:t>
      </w:r>
      <w:r w:rsidR="00685026">
        <w:rPr>
          <w:rFonts w:ascii="Times New Roman" w:hAnsi="Times New Roman" w:cs="Times New Roman"/>
          <w:sz w:val="28"/>
          <w:szCs w:val="28"/>
        </w:rPr>
        <w:t xml:space="preserve"> было заработано </w:t>
      </w:r>
      <w:r w:rsidRPr="00BA6F31">
        <w:rPr>
          <w:rFonts w:ascii="Times New Roman" w:hAnsi="Times New Roman" w:cs="Times New Roman"/>
          <w:sz w:val="28"/>
          <w:szCs w:val="28"/>
        </w:rPr>
        <w:t>2</w:t>
      </w:r>
      <w:r w:rsidR="00685026">
        <w:rPr>
          <w:rFonts w:ascii="Times New Roman" w:hAnsi="Times New Roman" w:cs="Times New Roman"/>
          <w:sz w:val="28"/>
          <w:szCs w:val="28"/>
        </w:rPr>
        <w:t>21</w:t>
      </w:r>
      <w:r w:rsidR="0080018D">
        <w:rPr>
          <w:rFonts w:ascii="Times New Roman" w:hAnsi="Times New Roman" w:cs="Times New Roman"/>
          <w:sz w:val="28"/>
          <w:szCs w:val="28"/>
        </w:rPr>
        <w:t>0000</w:t>
      </w:r>
      <w:r w:rsidRPr="00BA6F31">
        <w:rPr>
          <w:rFonts w:ascii="Times New Roman" w:hAnsi="Times New Roman" w:cs="Times New Roman"/>
          <w:sz w:val="28"/>
          <w:szCs w:val="28"/>
        </w:rPr>
        <w:t xml:space="preserve"> </w:t>
      </w:r>
      <w:r w:rsidR="00CE1609">
        <w:rPr>
          <w:rFonts w:ascii="Times New Roman" w:hAnsi="Times New Roman" w:cs="Times New Roman"/>
          <w:sz w:val="28"/>
          <w:szCs w:val="28"/>
        </w:rPr>
        <w:t>рублей, что на 1</w:t>
      </w:r>
      <w:r w:rsidR="0080018D">
        <w:rPr>
          <w:rFonts w:ascii="Times New Roman" w:hAnsi="Times New Roman" w:cs="Times New Roman"/>
          <w:sz w:val="28"/>
          <w:szCs w:val="28"/>
        </w:rPr>
        <w:t>% больше, чем в 2017 году и в</w:t>
      </w:r>
      <w:r w:rsidRPr="00BA6F31">
        <w:rPr>
          <w:rFonts w:ascii="Times New Roman" w:hAnsi="Times New Roman" w:cs="Times New Roman"/>
          <w:sz w:val="28"/>
          <w:szCs w:val="28"/>
        </w:rPr>
        <w:t xml:space="preserve"> 42 раза больше по абсолютному значению, чем в 2016 году.</w:t>
      </w:r>
    </w:p>
    <w:p w:rsidR="004805D5" w:rsidRPr="00BA6F31" w:rsidRDefault="004805D5" w:rsidP="004805D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45190" wp14:editId="1239FA7A">
            <wp:extent cx="4675031" cy="2794715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05D5" w:rsidRDefault="004805D5" w:rsidP="004805D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22FAA" wp14:editId="2A8B5A03">
            <wp:extent cx="4675031" cy="2627290"/>
            <wp:effectExtent l="0" t="0" r="0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05D5" w:rsidRDefault="004805D5" w:rsidP="004805D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805D5" w:rsidRPr="00BA6F31" w:rsidRDefault="004805D5" w:rsidP="00CE16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05D5" w:rsidRPr="00BA6F31" w:rsidRDefault="004805D5" w:rsidP="004805D5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sz w:val="28"/>
          <w:szCs w:val="28"/>
        </w:rPr>
        <w:t xml:space="preserve">Выиграно </w:t>
      </w:r>
      <w:r w:rsidR="005B39F6">
        <w:rPr>
          <w:rFonts w:ascii="Times New Roman" w:hAnsi="Times New Roman" w:cs="Times New Roman"/>
          <w:sz w:val="28"/>
          <w:szCs w:val="28"/>
        </w:rPr>
        <w:t>9 грантов (Фонд «</w:t>
      </w:r>
      <w:r w:rsidR="00254875">
        <w:rPr>
          <w:rFonts w:ascii="Times New Roman" w:hAnsi="Times New Roman" w:cs="Times New Roman"/>
          <w:sz w:val="28"/>
          <w:szCs w:val="28"/>
        </w:rPr>
        <w:t>Развитие</w:t>
      </w:r>
      <w:r w:rsidRPr="00BA6F31">
        <w:rPr>
          <w:rFonts w:ascii="Times New Roman" w:hAnsi="Times New Roman" w:cs="Times New Roman"/>
          <w:sz w:val="28"/>
          <w:szCs w:val="28"/>
        </w:rPr>
        <w:t>», «Росмолодежь»</w:t>
      </w:r>
      <w:r w:rsidR="00254875">
        <w:rPr>
          <w:rFonts w:ascii="Times New Roman" w:hAnsi="Times New Roman" w:cs="Times New Roman"/>
          <w:sz w:val="28"/>
          <w:szCs w:val="28"/>
        </w:rPr>
        <w:t>, Фонд «Охрана психического здоровья»</w:t>
      </w:r>
      <w:r w:rsidRPr="00BA6F31">
        <w:rPr>
          <w:rFonts w:ascii="Times New Roman" w:hAnsi="Times New Roman" w:cs="Times New Roman"/>
          <w:sz w:val="28"/>
          <w:szCs w:val="28"/>
        </w:rPr>
        <w:t>).</w:t>
      </w:r>
    </w:p>
    <w:p w:rsidR="004805D5" w:rsidRPr="00BA6F31" w:rsidRDefault="004805D5" w:rsidP="004805D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6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F1584" wp14:editId="3259318F">
            <wp:extent cx="4713667" cy="2975019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05D5" w:rsidRPr="00FE3C59" w:rsidRDefault="004805D5" w:rsidP="00FE3C59">
      <w:pPr>
        <w:pStyle w:val="1"/>
        <w:spacing w:before="0" w:line="360" w:lineRule="auto"/>
        <w:jc w:val="center"/>
        <w:rPr>
          <w:rFonts w:eastAsia="Times New Roman" w:cs="Times New Roman"/>
          <w:b/>
          <w:lang w:eastAsia="ru-RU"/>
        </w:rPr>
      </w:pPr>
      <w:bookmarkStart w:id="3" w:name="_Toc511385760"/>
      <w:r w:rsidRPr="00FE3C59">
        <w:rPr>
          <w:rFonts w:eastAsia="Times New Roman" w:cs="Times New Roman"/>
          <w:b/>
          <w:lang w:eastAsia="ru-RU"/>
        </w:rPr>
        <w:t>3.2. Публикационная активность института</w:t>
      </w:r>
      <w:bookmarkEnd w:id="3"/>
    </w:p>
    <w:p w:rsidR="004805D5" w:rsidRPr="006F19D6" w:rsidRDefault="004805D5" w:rsidP="004805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D6">
        <w:rPr>
          <w:rFonts w:ascii="Times New Roman" w:hAnsi="Times New Roman" w:cs="Times New Roman"/>
          <w:sz w:val="28"/>
          <w:szCs w:val="28"/>
        </w:rPr>
        <w:t>Анализ за 3 года.</w:t>
      </w:r>
    </w:p>
    <w:p w:rsidR="004805D5" w:rsidRPr="006F19D6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 xml:space="preserve">В </w:t>
      </w:r>
      <w:r w:rsidRPr="00A24C88">
        <w:rPr>
          <w:rFonts w:ascii="Times New Roman" w:hAnsi="Times New Roman" w:cs="Times New Roman"/>
          <w:b/>
          <w:sz w:val="28"/>
          <w:szCs w:val="24"/>
        </w:rPr>
        <w:t>2016</w:t>
      </w:r>
      <w:r w:rsidRPr="006F19D6">
        <w:rPr>
          <w:rFonts w:ascii="Times New Roman" w:hAnsi="Times New Roman" w:cs="Times New Roman"/>
          <w:sz w:val="28"/>
          <w:szCs w:val="24"/>
        </w:rPr>
        <w:t xml:space="preserve"> году число публикаций профессо</w:t>
      </w:r>
      <w:r w:rsidR="00EB529F">
        <w:rPr>
          <w:rFonts w:ascii="Times New Roman" w:hAnsi="Times New Roman" w:cs="Times New Roman"/>
          <w:sz w:val="28"/>
          <w:szCs w:val="24"/>
        </w:rPr>
        <w:t>рско-преподавательского состава</w:t>
      </w:r>
      <w:r w:rsidRPr="006F19D6">
        <w:rPr>
          <w:rFonts w:ascii="Times New Roman" w:hAnsi="Times New Roman" w:cs="Times New Roman"/>
          <w:sz w:val="28"/>
          <w:szCs w:val="24"/>
        </w:rPr>
        <w:t xml:space="preserve"> института состав</w:t>
      </w:r>
      <w:r w:rsidR="00EE4086">
        <w:rPr>
          <w:rFonts w:ascii="Times New Roman" w:hAnsi="Times New Roman" w:cs="Times New Roman"/>
          <w:sz w:val="28"/>
          <w:szCs w:val="24"/>
        </w:rPr>
        <w:t>ило</w:t>
      </w:r>
      <w:r w:rsidRPr="006F19D6">
        <w:rPr>
          <w:rFonts w:ascii="Times New Roman" w:hAnsi="Times New Roman" w:cs="Times New Roman"/>
          <w:sz w:val="28"/>
          <w:szCs w:val="24"/>
        </w:rPr>
        <w:t xml:space="preserve"> 33 статьи, из них: </w:t>
      </w:r>
    </w:p>
    <w:p w:rsidR="004805D5" w:rsidRPr="006F19D6" w:rsidRDefault="004805D5" w:rsidP="004805D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>27 в научных журналах, включенных в Российский научный индекс цитирования;</w:t>
      </w:r>
    </w:p>
    <w:p w:rsidR="004805D5" w:rsidRPr="006F19D6" w:rsidRDefault="004805D5" w:rsidP="004805D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>6 в российских научных журналах, включенных в перечень ВАК.</w:t>
      </w:r>
    </w:p>
    <w:p w:rsidR="004805D5" w:rsidRPr="006F19D6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6F19D6">
        <w:rPr>
          <w:rFonts w:ascii="Times New Roman" w:hAnsi="Times New Roman" w:cs="Times New Roman"/>
          <w:i/>
          <w:sz w:val="28"/>
          <w:szCs w:val="24"/>
          <w:u w:val="single"/>
        </w:rPr>
        <w:t>Учебно-методические пособия:</w:t>
      </w:r>
    </w:p>
    <w:p w:rsidR="004805D5" w:rsidRPr="006F19D6" w:rsidRDefault="004805D5" w:rsidP="004805D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>4 учебно-методических пособия зарегистрировано в Научно-техническом центре «</w:t>
      </w:r>
      <w:proofErr w:type="spellStart"/>
      <w:r w:rsidRPr="006F19D6">
        <w:rPr>
          <w:rFonts w:ascii="Times New Roman" w:hAnsi="Times New Roman" w:cs="Times New Roman"/>
          <w:sz w:val="28"/>
          <w:szCs w:val="24"/>
        </w:rPr>
        <w:t>Информрегистр</w:t>
      </w:r>
      <w:proofErr w:type="spellEnd"/>
      <w:r w:rsidRPr="006F19D6">
        <w:rPr>
          <w:rFonts w:ascii="Times New Roman" w:hAnsi="Times New Roman" w:cs="Times New Roman"/>
          <w:sz w:val="28"/>
          <w:szCs w:val="24"/>
        </w:rPr>
        <w:t>».</w:t>
      </w:r>
    </w:p>
    <w:p w:rsidR="004805D5" w:rsidRPr="006F19D6" w:rsidRDefault="004805D5" w:rsidP="004805D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 xml:space="preserve">4 </w:t>
      </w:r>
      <w:proofErr w:type="gramStart"/>
      <w:r w:rsidRPr="006F19D6">
        <w:rPr>
          <w:rFonts w:ascii="Times New Roman" w:hAnsi="Times New Roman" w:cs="Times New Roman"/>
          <w:sz w:val="28"/>
          <w:szCs w:val="24"/>
        </w:rPr>
        <w:t>учебно-методических</w:t>
      </w:r>
      <w:proofErr w:type="gramEnd"/>
      <w:r w:rsidRPr="006F19D6">
        <w:rPr>
          <w:rFonts w:ascii="Times New Roman" w:hAnsi="Times New Roman" w:cs="Times New Roman"/>
          <w:sz w:val="28"/>
          <w:szCs w:val="24"/>
        </w:rPr>
        <w:t xml:space="preserve"> пособия вышли в печать.</w:t>
      </w:r>
    </w:p>
    <w:p w:rsidR="004805D5" w:rsidRPr="006F19D6" w:rsidRDefault="004805D5" w:rsidP="004805D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 xml:space="preserve">1 </w:t>
      </w:r>
      <w:proofErr w:type="gramStart"/>
      <w:r w:rsidRPr="006F19D6">
        <w:rPr>
          <w:rFonts w:ascii="Times New Roman" w:hAnsi="Times New Roman" w:cs="Times New Roman"/>
          <w:sz w:val="28"/>
          <w:szCs w:val="24"/>
        </w:rPr>
        <w:t>учебно-методических</w:t>
      </w:r>
      <w:proofErr w:type="gramEnd"/>
      <w:r w:rsidRPr="006F19D6">
        <w:rPr>
          <w:rFonts w:ascii="Times New Roman" w:hAnsi="Times New Roman" w:cs="Times New Roman"/>
          <w:sz w:val="28"/>
          <w:szCs w:val="24"/>
        </w:rPr>
        <w:t xml:space="preserve"> пособие было издано в электронной форме в зарубежном издательстве.</w:t>
      </w:r>
    </w:p>
    <w:p w:rsidR="00F2492D" w:rsidRPr="006F19D6" w:rsidRDefault="004805D5" w:rsidP="00A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i/>
          <w:sz w:val="28"/>
          <w:szCs w:val="24"/>
          <w:u w:val="single"/>
        </w:rPr>
        <w:t>Монографии:</w:t>
      </w:r>
      <w:r w:rsidRPr="006F19D6">
        <w:rPr>
          <w:rFonts w:ascii="Times New Roman" w:hAnsi="Times New Roman" w:cs="Times New Roman"/>
          <w:sz w:val="28"/>
          <w:szCs w:val="24"/>
        </w:rPr>
        <w:t xml:space="preserve"> две коллективные монографии.</w:t>
      </w:r>
    </w:p>
    <w:p w:rsidR="004805D5" w:rsidRPr="006F19D6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 xml:space="preserve">В </w:t>
      </w:r>
      <w:r w:rsidRPr="00A24C88">
        <w:rPr>
          <w:rFonts w:ascii="Times New Roman" w:hAnsi="Times New Roman" w:cs="Times New Roman"/>
          <w:b/>
          <w:sz w:val="28"/>
          <w:szCs w:val="24"/>
        </w:rPr>
        <w:t>2017</w:t>
      </w:r>
      <w:r w:rsidRPr="006F19D6">
        <w:rPr>
          <w:rFonts w:ascii="Times New Roman" w:hAnsi="Times New Roman" w:cs="Times New Roman"/>
          <w:sz w:val="28"/>
          <w:szCs w:val="24"/>
        </w:rPr>
        <w:t xml:space="preserve"> году число публикаций профессорско-преподавательско</w:t>
      </w:r>
      <w:r w:rsidR="005A0B56">
        <w:rPr>
          <w:rFonts w:ascii="Times New Roman" w:hAnsi="Times New Roman" w:cs="Times New Roman"/>
          <w:sz w:val="28"/>
          <w:szCs w:val="24"/>
        </w:rPr>
        <w:t>го состава</w:t>
      </w:r>
      <w:r w:rsidR="00EE4086">
        <w:rPr>
          <w:rFonts w:ascii="Times New Roman" w:hAnsi="Times New Roman" w:cs="Times New Roman"/>
          <w:sz w:val="28"/>
          <w:szCs w:val="24"/>
        </w:rPr>
        <w:t xml:space="preserve"> института составило</w:t>
      </w:r>
      <w:r w:rsidRPr="006F19D6">
        <w:rPr>
          <w:rFonts w:ascii="Times New Roman" w:hAnsi="Times New Roman" w:cs="Times New Roman"/>
          <w:sz w:val="28"/>
          <w:szCs w:val="24"/>
        </w:rPr>
        <w:t xml:space="preserve"> 77 статей, из них: </w:t>
      </w:r>
    </w:p>
    <w:p w:rsidR="004805D5" w:rsidRPr="006F19D6" w:rsidRDefault="004805D5" w:rsidP="004805D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lastRenderedPageBreak/>
        <w:t>68 в научных журналах, включенных в Российский научный индекс цитирования;</w:t>
      </w:r>
    </w:p>
    <w:p w:rsidR="004805D5" w:rsidRPr="006F19D6" w:rsidRDefault="004805D5" w:rsidP="004805D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>9 в российских научных журналах, включенных в перечень ВАК.</w:t>
      </w:r>
    </w:p>
    <w:p w:rsidR="004805D5" w:rsidRPr="006F19D6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6F19D6">
        <w:rPr>
          <w:rFonts w:ascii="Times New Roman" w:hAnsi="Times New Roman" w:cs="Times New Roman"/>
          <w:i/>
          <w:sz w:val="28"/>
          <w:szCs w:val="24"/>
          <w:u w:val="single"/>
        </w:rPr>
        <w:t>Учебно-методические пособия:</w:t>
      </w:r>
    </w:p>
    <w:p w:rsidR="004805D5" w:rsidRPr="006F19D6" w:rsidRDefault="004805D5" w:rsidP="004805D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sz w:val="28"/>
          <w:szCs w:val="24"/>
        </w:rPr>
        <w:t>7 учебно-методических пособи</w:t>
      </w:r>
      <w:r w:rsidR="005A0B56">
        <w:rPr>
          <w:rFonts w:ascii="Times New Roman" w:hAnsi="Times New Roman" w:cs="Times New Roman"/>
          <w:sz w:val="28"/>
          <w:szCs w:val="24"/>
        </w:rPr>
        <w:t>я</w:t>
      </w:r>
      <w:r w:rsidRPr="006F19D6">
        <w:rPr>
          <w:rFonts w:ascii="Times New Roman" w:hAnsi="Times New Roman" w:cs="Times New Roman"/>
          <w:sz w:val="28"/>
          <w:szCs w:val="24"/>
        </w:rPr>
        <w:t xml:space="preserve"> </w:t>
      </w:r>
      <w:r w:rsidR="00F2492D" w:rsidRPr="006F19D6">
        <w:rPr>
          <w:rFonts w:ascii="Times New Roman" w:hAnsi="Times New Roman" w:cs="Times New Roman"/>
          <w:sz w:val="28"/>
          <w:szCs w:val="24"/>
        </w:rPr>
        <w:t>зарегистрировано в Научно-техническом центре «</w:t>
      </w:r>
      <w:proofErr w:type="spellStart"/>
      <w:r w:rsidR="00F2492D" w:rsidRPr="006F19D6">
        <w:rPr>
          <w:rFonts w:ascii="Times New Roman" w:hAnsi="Times New Roman" w:cs="Times New Roman"/>
          <w:sz w:val="28"/>
          <w:szCs w:val="24"/>
        </w:rPr>
        <w:t>Информрегистр</w:t>
      </w:r>
      <w:proofErr w:type="spellEnd"/>
      <w:r w:rsidR="00F2492D" w:rsidRPr="006F19D6">
        <w:rPr>
          <w:rFonts w:ascii="Times New Roman" w:hAnsi="Times New Roman" w:cs="Times New Roman"/>
          <w:sz w:val="28"/>
          <w:szCs w:val="24"/>
        </w:rPr>
        <w:t>»</w:t>
      </w:r>
      <w:r w:rsidR="00F2492D">
        <w:rPr>
          <w:rFonts w:ascii="Times New Roman" w:hAnsi="Times New Roman" w:cs="Times New Roman"/>
          <w:sz w:val="28"/>
          <w:szCs w:val="24"/>
        </w:rPr>
        <w:t>.</w:t>
      </w:r>
    </w:p>
    <w:p w:rsidR="004B7C81" w:rsidRDefault="004805D5" w:rsidP="00A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i/>
          <w:sz w:val="28"/>
          <w:szCs w:val="24"/>
          <w:u w:val="single"/>
        </w:rPr>
        <w:t>Монографии:</w:t>
      </w:r>
      <w:r w:rsidRPr="006F19D6">
        <w:rPr>
          <w:rFonts w:ascii="Times New Roman" w:hAnsi="Times New Roman" w:cs="Times New Roman"/>
          <w:sz w:val="28"/>
          <w:szCs w:val="24"/>
        </w:rPr>
        <w:t xml:space="preserve"> пять монографий.</w:t>
      </w:r>
    </w:p>
    <w:p w:rsidR="004B7C81" w:rsidRDefault="004B7C81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A24C88">
        <w:rPr>
          <w:rFonts w:ascii="Times New Roman" w:hAnsi="Times New Roman" w:cs="Times New Roman"/>
          <w:b/>
          <w:sz w:val="28"/>
          <w:szCs w:val="24"/>
        </w:rPr>
        <w:t>2018</w:t>
      </w:r>
      <w:r>
        <w:rPr>
          <w:rFonts w:ascii="Times New Roman" w:hAnsi="Times New Roman" w:cs="Times New Roman"/>
          <w:sz w:val="28"/>
          <w:szCs w:val="24"/>
        </w:rPr>
        <w:t xml:space="preserve"> году число публикаций профессорско-преподавательского состава института </w:t>
      </w:r>
      <w:r w:rsidR="00EE4086">
        <w:rPr>
          <w:rFonts w:ascii="Times New Roman" w:hAnsi="Times New Roman" w:cs="Times New Roman"/>
          <w:sz w:val="28"/>
          <w:szCs w:val="24"/>
        </w:rPr>
        <w:t xml:space="preserve">составило </w:t>
      </w:r>
      <w:r w:rsidR="007D20EC">
        <w:rPr>
          <w:rFonts w:ascii="Times New Roman" w:hAnsi="Times New Roman" w:cs="Times New Roman"/>
          <w:sz w:val="28"/>
          <w:szCs w:val="24"/>
        </w:rPr>
        <w:t>9</w:t>
      </w:r>
      <w:r w:rsidR="00E37675">
        <w:rPr>
          <w:rFonts w:ascii="Times New Roman" w:hAnsi="Times New Roman" w:cs="Times New Roman"/>
          <w:sz w:val="28"/>
          <w:szCs w:val="24"/>
        </w:rPr>
        <w:t>1</w:t>
      </w:r>
      <w:r w:rsidR="007D20EC">
        <w:rPr>
          <w:rFonts w:ascii="Times New Roman" w:hAnsi="Times New Roman" w:cs="Times New Roman"/>
          <w:sz w:val="28"/>
          <w:szCs w:val="24"/>
        </w:rPr>
        <w:t xml:space="preserve"> стат</w:t>
      </w:r>
      <w:r w:rsidR="00E37675">
        <w:rPr>
          <w:rFonts w:ascii="Times New Roman" w:hAnsi="Times New Roman" w:cs="Times New Roman"/>
          <w:sz w:val="28"/>
          <w:szCs w:val="24"/>
        </w:rPr>
        <w:t>ья</w:t>
      </w:r>
      <w:r w:rsidR="007D20EC">
        <w:rPr>
          <w:rFonts w:ascii="Times New Roman" w:hAnsi="Times New Roman" w:cs="Times New Roman"/>
          <w:sz w:val="28"/>
          <w:szCs w:val="24"/>
        </w:rPr>
        <w:t>, из них:</w:t>
      </w:r>
    </w:p>
    <w:p w:rsidR="007D20EC" w:rsidRPr="006F19D6" w:rsidRDefault="007D20EC" w:rsidP="007D20EC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37675">
        <w:rPr>
          <w:rFonts w:ascii="Times New Roman" w:hAnsi="Times New Roman" w:cs="Times New Roman"/>
          <w:sz w:val="28"/>
          <w:szCs w:val="24"/>
        </w:rPr>
        <w:t>8</w:t>
      </w:r>
      <w:r w:rsidRPr="007D20EC">
        <w:rPr>
          <w:rFonts w:ascii="Times New Roman" w:hAnsi="Times New Roman" w:cs="Times New Roman"/>
          <w:sz w:val="28"/>
          <w:szCs w:val="24"/>
        </w:rPr>
        <w:t xml:space="preserve"> </w:t>
      </w:r>
      <w:r w:rsidRPr="006F19D6">
        <w:rPr>
          <w:rFonts w:ascii="Times New Roman" w:hAnsi="Times New Roman" w:cs="Times New Roman"/>
          <w:sz w:val="28"/>
          <w:szCs w:val="24"/>
        </w:rPr>
        <w:t>в научных журналах, включенных в Российский научный индекс цитирования;</w:t>
      </w:r>
    </w:p>
    <w:p w:rsidR="007D20EC" w:rsidRPr="006F19D6" w:rsidRDefault="007D20EC" w:rsidP="007D20EC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6F19D6">
        <w:rPr>
          <w:rFonts w:ascii="Times New Roman" w:hAnsi="Times New Roman" w:cs="Times New Roman"/>
          <w:sz w:val="28"/>
          <w:szCs w:val="24"/>
        </w:rPr>
        <w:t xml:space="preserve"> в российских научных журналах, включенных в перечень ВАК.</w:t>
      </w:r>
    </w:p>
    <w:p w:rsidR="007D20EC" w:rsidRPr="006F19D6" w:rsidRDefault="007D20EC" w:rsidP="007D20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6F19D6">
        <w:rPr>
          <w:rFonts w:ascii="Times New Roman" w:hAnsi="Times New Roman" w:cs="Times New Roman"/>
          <w:i/>
          <w:sz w:val="28"/>
          <w:szCs w:val="24"/>
          <w:u w:val="single"/>
        </w:rPr>
        <w:t>Учебно-методические пособия:</w:t>
      </w:r>
    </w:p>
    <w:p w:rsidR="007D20EC" w:rsidRDefault="007D20EC" w:rsidP="007D20E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30</w:t>
      </w:r>
      <w:r w:rsidRPr="006F19D6">
        <w:rPr>
          <w:rFonts w:ascii="Times New Roman" w:hAnsi="Times New Roman" w:cs="Times New Roman"/>
          <w:sz w:val="28"/>
          <w:szCs w:val="24"/>
        </w:rPr>
        <w:t xml:space="preserve"> учебно-методических пособи</w:t>
      </w:r>
      <w:r w:rsidR="005A0B56">
        <w:rPr>
          <w:rFonts w:ascii="Times New Roman" w:hAnsi="Times New Roman" w:cs="Times New Roman"/>
          <w:sz w:val="28"/>
          <w:szCs w:val="24"/>
        </w:rPr>
        <w:t>й</w:t>
      </w:r>
      <w:r w:rsidRPr="006F19D6">
        <w:rPr>
          <w:rFonts w:ascii="Times New Roman" w:hAnsi="Times New Roman" w:cs="Times New Roman"/>
          <w:sz w:val="28"/>
          <w:szCs w:val="24"/>
        </w:rPr>
        <w:t xml:space="preserve"> </w:t>
      </w:r>
      <w:r w:rsidR="00F2492D" w:rsidRPr="006F19D6">
        <w:rPr>
          <w:rFonts w:ascii="Times New Roman" w:hAnsi="Times New Roman" w:cs="Times New Roman"/>
          <w:sz w:val="28"/>
          <w:szCs w:val="24"/>
        </w:rPr>
        <w:t>зарегистрировано в Научно-техническом центре «</w:t>
      </w:r>
      <w:proofErr w:type="spellStart"/>
      <w:r w:rsidR="00F2492D" w:rsidRPr="006F19D6">
        <w:rPr>
          <w:rFonts w:ascii="Times New Roman" w:hAnsi="Times New Roman" w:cs="Times New Roman"/>
          <w:sz w:val="28"/>
          <w:szCs w:val="24"/>
        </w:rPr>
        <w:t>Информрегистр</w:t>
      </w:r>
      <w:proofErr w:type="spellEnd"/>
      <w:r w:rsidR="00F2492D" w:rsidRPr="006F19D6">
        <w:rPr>
          <w:rFonts w:ascii="Times New Roman" w:hAnsi="Times New Roman" w:cs="Times New Roman"/>
          <w:sz w:val="28"/>
          <w:szCs w:val="24"/>
        </w:rPr>
        <w:t>»</w:t>
      </w:r>
      <w:r w:rsidRPr="006F19D6">
        <w:rPr>
          <w:rFonts w:ascii="Times New Roman" w:hAnsi="Times New Roman" w:cs="Times New Roman"/>
          <w:sz w:val="28"/>
          <w:szCs w:val="24"/>
        </w:rPr>
        <w:t>.</w:t>
      </w:r>
    </w:p>
    <w:p w:rsidR="00A05705" w:rsidRDefault="007D20EC" w:rsidP="00A0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19D6">
        <w:rPr>
          <w:rFonts w:ascii="Times New Roman" w:hAnsi="Times New Roman" w:cs="Times New Roman"/>
          <w:i/>
          <w:sz w:val="28"/>
          <w:szCs w:val="24"/>
          <w:u w:val="single"/>
        </w:rPr>
        <w:t>Монографии:</w:t>
      </w:r>
      <w:r w:rsidR="00F2492D">
        <w:rPr>
          <w:rFonts w:ascii="Times New Roman" w:hAnsi="Times New Roman" w:cs="Times New Roman"/>
          <w:sz w:val="28"/>
          <w:szCs w:val="24"/>
        </w:rPr>
        <w:t xml:space="preserve"> </w:t>
      </w:r>
      <w:r w:rsidR="0040446F">
        <w:rPr>
          <w:rFonts w:ascii="Times New Roman" w:hAnsi="Times New Roman" w:cs="Times New Roman"/>
          <w:sz w:val="28"/>
          <w:szCs w:val="24"/>
        </w:rPr>
        <w:t>четыре</w:t>
      </w:r>
      <w:r w:rsidRPr="006F19D6">
        <w:rPr>
          <w:rFonts w:ascii="Times New Roman" w:hAnsi="Times New Roman" w:cs="Times New Roman"/>
          <w:sz w:val="28"/>
          <w:szCs w:val="24"/>
        </w:rPr>
        <w:t xml:space="preserve"> монографий</w:t>
      </w:r>
      <w:r w:rsidR="0040446F">
        <w:rPr>
          <w:rFonts w:ascii="Times New Roman" w:hAnsi="Times New Roman" w:cs="Times New Roman"/>
          <w:sz w:val="28"/>
          <w:szCs w:val="24"/>
        </w:rPr>
        <w:t xml:space="preserve">, две из которых </w:t>
      </w:r>
      <w:r w:rsidR="005A0B56">
        <w:rPr>
          <w:rFonts w:ascii="Times New Roman" w:hAnsi="Times New Roman" w:cs="Times New Roman"/>
          <w:sz w:val="28"/>
          <w:szCs w:val="24"/>
        </w:rPr>
        <w:t>международные</w:t>
      </w:r>
      <w:r w:rsidR="00882D1D">
        <w:rPr>
          <w:rFonts w:ascii="Times New Roman" w:hAnsi="Times New Roman" w:cs="Times New Roman"/>
          <w:sz w:val="28"/>
          <w:szCs w:val="24"/>
        </w:rPr>
        <w:t>.</w:t>
      </w:r>
    </w:p>
    <w:p w:rsidR="00A05705" w:rsidRPr="00A05705" w:rsidRDefault="0040446F" w:rsidP="00A0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5705">
        <w:rPr>
          <w:rFonts w:ascii="Times New Roman" w:hAnsi="Times New Roman" w:cs="Times New Roman"/>
          <w:sz w:val="28"/>
          <w:szCs w:val="24"/>
        </w:rPr>
        <w:t>Следует отметить, появление</w:t>
      </w:r>
      <w:r w:rsidR="00A05705">
        <w:rPr>
          <w:rFonts w:ascii="Times New Roman" w:hAnsi="Times New Roman" w:cs="Times New Roman"/>
          <w:sz w:val="28"/>
          <w:szCs w:val="24"/>
        </w:rPr>
        <w:t xml:space="preserve"> в 201</w:t>
      </w:r>
      <w:r w:rsidR="00882D1D">
        <w:rPr>
          <w:rFonts w:ascii="Times New Roman" w:hAnsi="Times New Roman" w:cs="Times New Roman"/>
          <w:sz w:val="28"/>
          <w:szCs w:val="24"/>
        </w:rPr>
        <w:t>8</w:t>
      </w:r>
      <w:r w:rsidR="00A05705">
        <w:rPr>
          <w:rFonts w:ascii="Times New Roman" w:hAnsi="Times New Roman" w:cs="Times New Roman"/>
          <w:sz w:val="28"/>
          <w:szCs w:val="24"/>
        </w:rPr>
        <w:t xml:space="preserve"> году</w:t>
      </w:r>
      <w:r w:rsidRPr="00A05705">
        <w:rPr>
          <w:rFonts w:ascii="Times New Roman" w:hAnsi="Times New Roman" w:cs="Times New Roman"/>
          <w:sz w:val="28"/>
          <w:szCs w:val="24"/>
        </w:rPr>
        <w:t xml:space="preserve"> публикации </w:t>
      </w:r>
      <w:proofErr w:type="spellStart"/>
      <w:r w:rsidR="00A05705" w:rsidRPr="00A05705">
        <w:rPr>
          <w:rFonts w:ascii="Times New Roman" w:hAnsi="Times New Roman" w:cs="Times New Roman"/>
          <w:sz w:val="28"/>
          <w:szCs w:val="24"/>
        </w:rPr>
        <w:t>Web</w:t>
      </w:r>
      <w:proofErr w:type="spellEnd"/>
      <w:r w:rsidR="00A05705" w:rsidRPr="00A057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05705" w:rsidRPr="00A05705">
        <w:rPr>
          <w:rFonts w:ascii="Times New Roman" w:hAnsi="Times New Roman" w:cs="Times New Roman"/>
          <w:sz w:val="28"/>
          <w:szCs w:val="24"/>
        </w:rPr>
        <w:t>of</w:t>
      </w:r>
      <w:proofErr w:type="spellEnd"/>
      <w:r w:rsidR="00A05705" w:rsidRPr="00A057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05705" w:rsidRPr="00A05705">
        <w:rPr>
          <w:rFonts w:ascii="Times New Roman" w:hAnsi="Times New Roman" w:cs="Times New Roman"/>
          <w:sz w:val="28"/>
          <w:szCs w:val="24"/>
        </w:rPr>
        <w:t>Science</w:t>
      </w:r>
      <w:proofErr w:type="spellEnd"/>
      <w:r w:rsidR="00A05705">
        <w:rPr>
          <w:rFonts w:ascii="Times New Roman" w:hAnsi="Times New Roman" w:cs="Times New Roman"/>
          <w:sz w:val="28"/>
          <w:szCs w:val="24"/>
        </w:rPr>
        <w:t>.</w:t>
      </w:r>
    </w:p>
    <w:p w:rsidR="0040446F" w:rsidRPr="006F19D6" w:rsidRDefault="0040446F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805D5" w:rsidRDefault="004805D5" w:rsidP="004805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D18FA46" wp14:editId="72464B6F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5D5" w:rsidRDefault="004805D5" w:rsidP="004805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4805D5" w:rsidRDefault="004805D5" w:rsidP="004805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6FE1182B" wp14:editId="29691D63">
            <wp:extent cx="4494726" cy="2691684"/>
            <wp:effectExtent l="0" t="0" r="127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05D5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наблюдается положительная динамика по количеству статей РИНЦ, </w:t>
      </w:r>
      <w:proofErr w:type="spellStart"/>
      <w:r w:rsidR="00CE76AC" w:rsidRPr="00A05705">
        <w:rPr>
          <w:rFonts w:ascii="Times New Roman" w:hAnsi="Times New Roman" w:cs="Times New Roman"/>
          <w:sz w:val="28"/>
          <w:szCs w:val="24"/>
        </w:rPr>
        <w:t>Web</w:t>
      </w:r>
      <w:proofErr w:type="spellEnd"/>
      <w:r w:rsidR="00CE76AC" w:rsidRPr="00A057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E76AC" w:rsidRPr="00A05705">
        <w:rPr>
          <w:rFonts w:ascii="Times New Roman" w:hAnsi="Times New Roman" w:cs="Times New Roman"/>
          <w:sz w:val="28"/>
          <w:szCs w:val="24"/>
        </w:rPr>
        <w:t>of</w:t>
      </w:r>
      <w:proofErr w:type="spellEnd"/>
      <w:r w:rsidR="00CE76AC" w:rsidRPr="00A057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E76AC" w:rsidRPr="00A05705">
        <w:rPr>
          <w:rFonts w:ascii="Times New Roman" w:hAnsi="Times New Roman" w:cs="Times New Roman"/>
          <w:sz w:val="28"/>
          <w:szCs w:val="24"/>
        </w:rPr>
        <w:t>Science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="00CE76AC">
        <w:rPr>
          <w:rFonts w:ascii="Times New Roman" w:hAnsi="Times New Roman" w:cs="Times New Roman"/>
          <w:sz w:val="28"/>
          <w:szCs w:val="24"/>
        </w:rPr>
        <w:t xml:space="preserve"> учебных пособий, </w:t>
      </w:r>
      <w:r>
        <w:rPr>
          <w:rFonts w:ascii="Times New Roman" w:hAnsi="Times New Roman" w:cs="Times New Roman"/>
          <w:sz w:val="28"/>
          <w:szCs w:val="24"/>
        </w:rPr>
        <w:t>монографий</w:t>
      </w:r>
      <w:r w:rsidR="00CE76AC">
        <w:rPr>
          <w:rFonts w:ascii="Times New Roman" w:hAnsi="Times New Roman" w:cs="Times New Roman"/>
          <w:sz w:val="28"/>
          <w:szCs w:val="24"/>
        </w:rPr>
        <w:t xml:space="preserve"> с международным участием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805D5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805D5" w:rsidRPr="00FB5754" w:rsidRDefault="004805D5" w:rsidP="00FB5754">
      <w:pPr>
        <w:pStyle w:val="1"/>
        <w:spacing w:before="0" w:line="360" w:lineRule="auto"/>
        <w:jc w:val="center"/>
        <w:rPr>
          <w:rFonts w:eastAsia="Times New Roman" w:cs="Times New Roman"/>
          <w:b/>
          <w:lang w:eastAsia="ru-RU"/>
        </w:rPr>
      </w:pPr>
      <w:bookmarkStart w:id="4" w:name="_Toc511385761"/>
      <w:r w:rsidRPr="00FB5754">
        <w:rPr>
          <w:rFonts w:eastAsia="Times New Roman" w:cs="Times New Roman"/>
          <w:b/>
          <w:lang w:eastAsia="ru-RU"/>
        </w:rPr>
        <w:t xml:space="preserve">3.5. Научно-исследовательская работа </w:t>
      </w:r>
      <w:proofErr w:type="gramStart"/>
      <w:r w:rsidRPr="00FB5754">
        <w:rPr>
          <w:rFonts w:eastAsia="Times New Roman" w:cs="Times New Roman"/>
          <w:b/>
          <w:lang w:eastAsia="ru-RU"/>
        </w:rPr>
        <w:t>обучающихся</w:t>
      </w:r>
      <w:bookmarkEnd w:id="4"/>
      <w:proofErr w:type="gramEnd"/>
    </w:p>
    <w:p w:rsidR="004805D5" w:rsidRPr="00413071" w:rsidRDefault="004805D5" w:rsidP="0048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1">
        <w:rPr>
          <w:rFonts w:ascii="Times New Roman" w:hAnsi="Times New Roman" w:cs="Times New Roman"/>
          <w:sz w:val="28"/>
          <w:szCs w:val="28"/>
        </w:rPr>
        <w:t xml:space="preserve">В целом, более </w:t>
      </w:r>
      <w:r w:rsidR="00333BC1">
        <w:rPr>
          <w:rFonts w:ascii="Times New Roman" w:hAnsi="Times New Roman" w:cs="Times New Roman"/>
          <w:sz w:val="28"/>
          <w:szCs w:val="28"/>
        </w:rPr>
        <w:t>9</w:t>
      </w:r>
      <w:r w:rsidRPr="00413071">
        <w:rPr>
          <w:rFonts w:ascii="Times New Roman" w:hAnsi="Times New Roman" w:cs="Times New Roman"/>
          <w:sz w:val="28"/>
          <w:szCs w:val="28"/>
        </w:rPr>
        <w:t xml:space="preserve">0 студентов Рубцовского института (филиала) АлтГУ </w:t>
      </w:r>
      <w:proofErr w:type="gramStart"/>
      <w:r w:rsidRPr="00413071">
        <w:rPr>
          <w:rFonts w:ascii="Times New Roman" w:hAnsi="Times New Roman" w:cs="Times New Roman"/>
          <w:sz w:val="28"/>
          <w:szCs w:val="28"/>
        </w:rPr>
        <w:t>вовлечены</w:t>
      </w:r>
      <w:proofErr w:type="gramEnd"/>
      <w:r w:rsidRPr="00413071">
        <w:rPr>
          <w:rFonts w:ascii="Times New Roman" w:hAnsi="Times New Roman" w:cs="Times New Roman"/>
          <w:sz w:val="28"/>
          <w:szCs w:val="28"/>
        </w:rPr>
        <w:t xml:space="preserve"> в научно-исследовательскую деятельность на постоянной основе.</w:t>
      </w:r>
    </w:p>
    <w:p w:rsidR="004805D5" w:rsidRDefault="004805D5" w:rsidP="004805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13071">
        <w:rPr>
          <w:rFonts w:ascii="Times New Roman" w:hAnsi="Times New Roman" w:cs="Times New Roman"/>
          <w:sz w:val="28"/>
          <w:szCs w:val="24"/>
        </w:rPr>
        <w:t>В 201</w:t>
      </w:r>
      <w:r w:rsidR="00333BC1">
        <w:rPr>
          <w:rFonts w:ascii="Times New Roman" w:hAnsi="Times New Roman" w:cs="Times New Roman"/>
          <w:sz w:val="28"/>
          <w:szCs w:val="24"/>
        </w:rPr>
        <w:t>8</w:t>
      </w:r>
      <w:r w:rsidRPr="00413071">
        <w:rPr>
          <w:rFonts w:ascii="Times New Roman" w:hAnsi="Times New Roman" w:cs="Times New Roman"/>
          <w:sz w:val="28"/>
          <w:szCs w:val="24"/>
        </w:rPr>
        <w:t xml:space="preserve"> году студенты приняли участие в </w:t>
      </w:r>
      <w:r w:rsidR="00250053">
        <w:rPr>
          <w:rFonts w:ascii="Times New Roman" w:hAnsi="Times New Roman" w:cs="Times New Roman"/>
          <w:sz w:val="28"/>
          <w:szCs w:val="24"/>
        </w:rPr>
        <w:t>29</w:t>
      </w:r>
      <w:r w:rsidRPr="00413071">
        <w:rPr>
          <w:rFonts w:ascii="Times New Roman" w:hAnsi="Times New Roman" w:cs="Times New Roman"/>
          <w:sz w:val="28"/>
          <w:szCs w:val="24"/>
        </w:rPr>
        <w:t xml:space="preserve"> конкурсах профессионального мастерства, конференциях и конкурсах грантов, показав высокую результативность. Выиграно </w:t>
      </w:r>
      <w:r w:rsidR="00333BC1">
        <w:rPr>
          <w:rFonts w:ascii="Times New Roman" w:hAnsi="Times New Roman" w:cs="Times New Roman"/>
          <w:sz w:val="28"/>
          <w:szCs w:val="24"/>
        </w:rPr>
        <w:t>8</w:t>
      </w:r>
      <w:r w:rsidRPr="00413071">
        <w:rPr>
          <w:rFonts w:ascii="Times New Roman" w:hAnsi="Times New Roman" w:cs="Times New Roman"/>
          <w:sz w:val="28"/>
          <w:szCs w:val="24"/>
        </w:rPr>
        <w:t xml:space="preserve"> грантов. Одержаны победы на всероссийских конкурсах и олимпиадах.</w:t>
      </w:r>
    </w:p>
    <w:p w:rsidR="00224DAA" w:rsidRDefault="00224DAA" w:rsidP="004805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292"/>
        <w:gridCol w:w="4394"/>
      </w:tblGrid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Название мероприятия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Тема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Зональный конкурс на лучшую работу по вопросам избирательного права и процесса "Нам выбирать будущее"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Всероссийский профессиональный конкурс «Правовая Россия»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IV Конвент лидеров студенческого самоуправления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Региональное отделение «ЭКА»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IVМеждународный форум «Алтай-Азия-2018»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250053">
              <w:rPr>
                <w:color w:val="auto"/>
                <w:sz w:val="28"/>
                <w:szCs w:val="28"/>
              </w:rPr>
              <w:t>Открытая</w:t>
            </w:r>
            <w:proofErr w:type="gramEnd"/>
            <w:r w:rsidRPr="00250053">
              <w:rPr>
                <w:color w:val="auto"/>
                <w:sz w:val="28"/>
                <w:szCs w:val="28"/>
              </w:rPr>
              <w:t xml:space="preserve"> международная </w:t>
            </w:r>
            <w:r w:rsidRPr="00250053">
              <w:rPr>
                <w:color w:val="auto"/>
                <w:sz w:val="28"/>
                <w:szCs w:val="28"/>
              </w:rPr>
              <w:lastRenderedPageBreak/>
              <w:t>студенческая интернет-олимпиада.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lastRenderedPageBreak/>
              <w:t xml:space="preserve">Математика, физика, </w:t>
            </w:r>
            <w:r w:rsidRPr="00250053">
              <w:rPr>
                <w:color w:val="auto"/>
                <w:sz w:val="28"/>
                <w:szCs w:val="28"/>
              </w:rPr>
              <w:lastRenderedPageBreak/>
              <w:t>информатика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Всероссийский конкурс «ЭКО-юрист»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# Инновационный прорыв «От идеи до продаж за 1 месяц» - Акселерационная программа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Всесибирский конкурс «Мой первый бизнес»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V краевая научно-практическая конференция "Молодежь и выборы" 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12 международной научно-практической конференции "INTERNATIONAL INNOVATION RESEARCH"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250053">
              <w:rPr>
                <w:color w:val="auto"/>
                <w:sz w:val="28"/>
                <w:szCs w:val="28"/>
              </w:rPr>
              <w:t>Всероссийский</w:t>
            </w:r>
            <w:proofErr w:type="gramEnd"/>
            <w:r w:rsidRPr="0025005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50053">
              <w:rPr>
                <w:color w:val="auto"/>
                <w:sz w:val="28"/>
                <w:szCs w:val="28"/>
              </w:rPr>
              <w:t>квест</w:t>
            </w:r>
            <w:proofErr w:type="spellEnd"/>
            <w:r w:rsidRPr="00250053">
              <w:rPr>
                <w:color w:val="auto"/>
                <w:sz w:val="28"/>
                <w:szCs w:val="28"/>
              </w:rPr>
              <w:t xml:space="preserve"> «Разделяй с нами – 2»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250053">
              <w:rPr>
                <w:color w:val="auto"/>
                <w:sz w:val="28"/>
                <w:szCs w:val="28"/>
              </w:rPr>
              <w:t>Открытая</w:t>
            </w:r>
            <w:proofErr w:type="gramEnd"/>
            <w:r w:rsidRPr="00250053">
              <w:rPr>
                <w:color w:val="auto"/>
                <w:sz w:val="28"/>
                <w:szCs w:val="28"/>
              </w:rPr>
              <w:t xml:space="preserve"> международная студенческая интернет-олимпиада.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292" w:type="dxa"/>
          </w:tcPr>
          <w:p w:rsidR="00153D67" w:rsidRPr="00250053" w:rsidRDefault="00153D67" w:rsidP="008E0846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Всероссийск</w:t>
            </w:r>
            <w:r w:rsidR="008E0846">
              <w:rPr>
                <w:color w:val="auto"/>
                <w:sz w:val="28"/>
                <w:szCs w:val="28"/>
              </w:rPr>
              <w:t>ий</w:t>
            </w:r>
            <w:r w:rsidRPr="00250053">
              <w:rPr>
                <w:color w:val="auto"/>
                <w:sz w:val="28"/>
                <w:szCs w:val="28"/>
              </w:rPr>
              <w:t xml:space="preserve">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Межвузовская интернет–олимпиада по «Микроэкономике» (Высшая школа экономики, Санкт-Петербург)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Межвузовская интернет–олимпиада по </w:t>
            </w:r>
            <w:r w:rsidRPr="00250053">
              <w:rPr>
                <w:color w:val="auto"/>
                <w:sz w:val="28"/>
                <w:szCs w:val="28"/>
              </w:rPr>
              <w:lastRenderedPageBreak/>
              <w:t>«Макроэкономике», (Высшая школа экономики, Санкт-Петербург)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Международная (дистанционная) научная олимпиада по экономике, г. Казань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bCs/>
                <w:color w:val="auto"/>
                <w:sz w:val="28"/>
                <w:szCs w:val="28"/>
              </w:rPr>
              <w:t>Кубок по менеджменту «Управляй»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A0630" w:rsidRPr="00250053" w:rsidTr="00A52B8B">
        <w:tc>
          <w:tcPr>
            <w:tcW w:w="636" w:type="dxa"/>
          </w:tcPr>
          <w:p w:rsidR="005A0630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292" w:type="dxa"/>
          </w:tcPr>
          <w:p w:rsidR="005A0630" w:rsidRPr="00250053" w:rsidRDefault="005A0630" w:rsidP="00224DA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50053">
              <w:rPr>
                <w:bCs/>
                <w:color w:val="auto"/>
                <w:sz w:val="28"/>
                <w:szCs w:val="28"/>
              </w:rPr>
              <w:t xml:space="preserve">Всероссийский экологический </w:t>
            </w:r>
            <w:proofErr w:type="spellStart"/>
            <w:r w:rsidRPr="00250053">
              <w:rPr>
                <w:bCs/>
                <w:color w:val="auto"/>
                <w:sz w:val="28"/>
                <w:szCs w:val="28"/>
              </w:rPr>
              <w:t>квест</w:t>
            </w:r>
            <w:proofErr w:type="spellEnd"/>
            <w:r w:rsidRPr="00250053">
              <w:rPr>
                <w:bCs/>
                <w:color w:val="auto"/>
                <w:sz w:val="28"/>
                <w:szCs w:val="28"/>
              </w:rPr>
              <w:t xml:space="preserve"> «Вода Росси -2»</w:t>
            </w:r>
          </w:p>
        </w:tc>
        <w:tc>
          <w:tcPr>
            <w:tcW w:w="4394" w:type="dxa"/>
          </w:tcPr>
          <w:p w:rsidR="005A0630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A0630" w:rsidRPr="00250053" w:rsidTr="00A52B8B">
        <w:tc>
          <w:tcPr>
            <w:tcW w:w="636" w:type="dxa"/>
          </w:tcPr>
          <w:p w:rsidR="005A0630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292" w:type="dxa"/>
          </w:tcPr>
          <w:p w:rsidR="005A0630" w:rsidRPr="00250053" w:rsidRDefault="005A0630" w:rsidP="00224DA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50053">
              <w:rPr>
                <w:bCs/>
                <w:color w:val="auto"/>
                <w:sz w:val="28"/>
                <w:szCs w:val="28"/>
              </w:rPr>
              <w:t xml:space="preserve">Всероссийский экологический </w:t>
            </w:r>
            <w:proofErr w:type="spellStart"/>
            <w:r w:rsidRPr="00250053">
              <w:rPr>
                <w:bCs/>
                <w:color w:val="auto"/>
                <w:sz w:val="28"/>
                <w:szCs w:val="28"/>
              </w:rPr>
              <w:t>квест</w:t>
            </w:r>
            <w:proofErr w:type="spellEnd"/>
            <w:r w:rsidRPr="00250053">
              <w:rPr>
                <w:bCs/>
                <w:color w:val="auto"/>
                <w:sz w:val="28"/>
                <w:szCs w:val="28"/>
              </w:rPr>
              <w:t xml:space="preserve"> «Лесомания»</w:t>
            </w:r>
          </w:p>
        </w:tc>
        <w:tc>
          <w:tcPr>
            <w:tcW w:w="4394" w:type="dxa"/>
          </w:tcPr>
          <w:p w:rsidR="005A0630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292" w:type="dxa"/>
          </w:tcPr>
          <w:p w:rsidR="00153D67" w:rsidRPr="00BE5286" w:rsidRDefault="00153D67" w:rsidP="00224DA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E5286">
              <w:rPr>
                <w:b/>
                <w:color w:val="auto"/>
                <w:sz w:val="28"/>
                <w:szCs w:val="28"/>
              </w:rPr>
              <w:t>Конкурсы грантов для студентов</w:t>
            </w:r>
          </w:p>
        </w:tc>
        <w:tc>
          <w:tcPr>
            <w:tcW w:w="4394" w:type="dxa"/>
          </w:tcPr>
          <w:p w:rsidR="00153D67" w:rsidRPr="00BE5286" w:rsidRDefault="00153D67" w:rsidP="00224DA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E5286">
              <w:rPr>
                <w:b/>
                <w:color w:val="auto"/>
                <w:sz w:val="28"/>
                <w:szCs w:val="28"/>
              </w:rPr>
              <w:t>Тема работы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292" w:type="dxa"/>
          </w:tcPr>
          <w:p w:rsidR="00153D67" w:rsidRPr="00250053" w:rsidRDefault="00153D67" w:rsidP="00BE5286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Конкурс молодежных грантов от</w:t>
            </w:r>
            <w:r w:rsidR="00BE5286">
              <w:rPr>
                <w:rFonts w:eastAsiaTheme="minorHAnsi"/>
                <w:sz w:val="28"/>
                <w:szCs w:val="28"/>
                <w:lang w:eastAsia="en-US"/>
              </w:rPr>
              <w:t xml:space="preserve"> фонда</w:t>
            </w:r>
            <w:r w:rsidRPr="002500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E528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Развити</w:t>
            </w:r>
            <w:r w:rsidR="00BE5286">
              <w:rPr>
                <w:rFonts w:eastAsiaTheme="minorHAnsi"/>
                <w:sz w:val="28"/>
                <w:szCs w:val="28"/>
                <w:lang w:eastAsia="en-US"/>
              </w:rPr>
              <w:t>е» -</w:t>
            </w:r>
            <w:r w:rsidRPr="00250053">
              <w:rPr>
                <w:rFonts w:eastAsiaTheme="minorHAnsi"/>
                <w:sz w:val="28"/>
                <w:szCs w:val="28"/>
                <w:lang w:eastAsia="en-US"/>
              </w:rPr>
              <w:t xml:space="preserve"> «Молодежный банк»</w:t>
            </w:r>
          </w:p>
        </w:tc>
        <w:tc>
          <w:tcPr>
            <w:tcW w:w="4394" w:type="dxa"/>
          </w:tcPr>
          <w:p w:rsidR="00153D67" w:rsidRDefault="00BE5286" w:rsidP="00BE52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="00153D67" w:rsidRPr="00250053">
              <w:rPr>
                <w:color w:val="auto"/>
                <w:sz w:val="28"/>
                <w:szCs w:val="28"/>
              </w:rPr>
              <w:t>Тренинг-центр «Спикер»</w:t>
            </w:r>
          </w:p>
          <w:p w:rsidR="00BE5286" w:rsidRDefault="00BE5286" w:rsidP="00BE52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2.Молодежная краудфандинговая площадка</w:t>
            </w:r>
          </w:p>
          <w:p w:rsidR="00BE5286" w:rsidRPr="00250053" w:rsidRDefault="00BE5286" w:rsidP="00BE52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3.Фестиваль национальных культур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Конкурс грантов</w:t>
            </w:r>
            <w:r w:rsidR="00264A6C">
              <w:rPr>
                <w:rFonts w:eastAsiaTheme="minorHAnsi"/>
                <w:sz w:val="28"/>
                <w:szCs w:val="28"/>
                <w:lang w:eastAsia="en-US"/>
              </w:rPr>
              <w:t xml:space="preserve"> №1</w:t>
            </w:r>
            <w:r w:rsidRPr="00250053">
              <w:rPr>
                <w:rFonts w:eastAsiaTheme="minorHAnsi"/>
                <w:sz w:val="28"/>
                <w:szCs w:val="28"/>
                <w:lang w:eastAsia="en-US"/>
              </w:rPr>
              <w:t xml:space="preserve"> фонда «ЭРА» - «Посади лес» 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Зеленая дружина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Конкурс грантов</w:t>
            </w:r>
            <w:r w:rsidR="00264A6C">
              <w:rPr>
                <w:rFonts w:eastAsiaTheme="minorHAnsi"/>
                <w:sz w:val="28"/>
                <w:szCs w:val="28"/>
                <w:lang w:eastAsia="en-US"/>
              </w:rPr>
              <w:t xml:space="preserve"> №2</w:t>
            </w:r>
            <w:r w:rsidRPr="00250053">
              <w:rPr>
                <w:rFonts w:eastAsiaTheme="minorHAnsi"/>
                <w:sz w:val="28"/>
                <w:szCs w:val="28"/>
                <w:lang w:eastAsia="en-US"/>
              </w:rPr>
              <w:t xml:space="preserve"> фонда «ЭРА» - «Посади лес» 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Зеленая дружина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Конкурс молодежных проектов для физических лиц от «Росмолодежь»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1.Тренинг-</w:t>
            </w:r>
            <w:r w:rsidR="00E37675">
              <w:rPr>
                <w:color w:val="auto"/>
                <w:sz w:val="28"/>
                <w:szCs w:val="28"/>
              </w:rPr>
              <w:t>центр «Спикер»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2. Студенческая лаборатория комп</w:t>
            </w:r>
            <w:r w:rsidR="00E37675">
              <w:rPr>
                <w:color w:val="auto"/>
                <w:sz w:val="28"/>
                <w:szCs w:val="28"/>
              </w:rPr>
              <w:t>ьютерного дизайна и мультимедиа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3. Литературный </w:t>
            </w:r>
            <w:r w:rsidR="00E37675">
              <w:rPr>
                <w:color w:val="auto"/>
                <w:sz w:val="28"/>
                <w:szCs w:val="28"/>
              </w:rPr>
              <w:t>марафон «Мир, в котором я живу»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4. «Большая перемена» для ма</w:t>
            </w:r>
            <w:r w:rsidR="00E37675">
              <w:rPr>
                <w:color w:val="auto"/>
                <w:sz w:val="28"/>
                <w:szCs w:val="28"/>
              </w:rPr>
              <w:t>лышей</w:t>
            </w:r>
          </w:p>
          <w:p w:rsidR="00153D67" w:rsidRPr="00250053" w:rsidRDefault="00E37675" w:rsidP="00224D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5.Невербалика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6. Студенческий масс-медиа центр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7. Инклюзивная школа робототехники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8. Инклюзивная школа программирования и цифрового творчества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9. IT университет для пенсионеров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10. Интернет-площадка по привлечению инвестиций для </w:t>
            </w:r>
            <w:proofErr w:type="spellStart"/>
            <w:r w:rsidRPr="00250053">
              <w:rPr>
                <w:color w:val="auto"/>
                <w:sz w:val="28"/>
                <w:szCs w:val="28"/>
              </w:rPr>
              <w:t>стартапов</w:t>
            </w:r>
            <w:proofErr w:type="spellEnd"/>
            <w:r w:rsidRPr="00250053">
              <w:rPr>
                <w:color w:val="auto"/>
                <w:sz w:val="28"/>
                <w:szCs w:val="28"/>
              </w:rPr>
              <w:t xml:space="preserve">. StudStartUp - возможность для молодежи </w:t>
            </w:r>
            <w:r w:rsidRPr="00250053">
              <w:rPr>
                <w:color w:val="auto"/>
                <w:sz w:val="28"/>
                <w:szCs w:val="28"/>
              </w:rPr>
              <w:lastRenderedPageBreak/>
              <w:t>запустить свой бизнес с нуля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11. IT-десант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12. Экономика для </w:t>
            </w:r>
            <w:proofErr w:type="spellStart"/>
            <w:r w:rsidRPr="00250053">
              <w:rPr>
                <w:color w:val="auto"/>
                <w:sz w:val="28"/>
                <w:szCs w:val="28"/>
              </w:rPr>
              <w:t>неэкономистов</w:t>
            </w:r>
            <w:proofErr w:type="spellEnd"/>
            <w:r w:rsidRPr="00250053">
              <w:rPr>
                <w:color w:val="auto"/>
                <w:sz w:val="28"/>
                <w:szCs w:val="28"/>
              </w:rPr>
              <w:t>!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13. Международные Военно-спортивные игры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14. Доступная правовая помощь</w:t>
            </w:r>
          </w:p>
          <w:p w:rsidR="00153D67" w:rsidRPr="00250053" w:rsidRDefault="00E37675" w:rsidP="00224D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 В бизнес без вложений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Конкурс добровольческих инициатив «Хочу делать добро» от «Росмолодежь»</w:t>
            </w:r>
          </w:p>
        </w:tc>
        <w:tc>
          <w:tcPr>
            <w:tcW w:w="4394" w:type="dxa"/>
          </w:tcPr>
          <w:p w:rsidR="00153D67" w:rsidRPr="00250053" w:rsidRDefault="00E37675" w:rsidP="00224D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1.Тренинг-центр «Спикер»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2. «Большая перемена» для малышей</w:t>
            </w:r>
          </w:p>
          <w:p w:rsidR="00153D67" w:rsidRPr="00250053" w:rsidRDefault="00E37675" w:rsidP="00224D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3.Невербалика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4. Сказка для тебя</w:t>
            </w:r>
          </w:p>
          <w:p w:rsidR="00153D67" w:rsidRPr="00250053" w:rsidRDefault="00E37675" w:rsidP="00224D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Тепло и забота каждому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6. Молодежный журнал 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7. IT-Университет для пенсионеров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8. Компьютерная школа информационных технологий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9. Развитие научно-технического творчества детей и молодежи в области робототехники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10. IT-Десант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11. Студенческий масс-медиа клуб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12. Посади лес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13.</w:t>
            </w:r>
            <w:r w:rsidR="00E37675">
              <w:rPr>
                <w:color w:val="auto"/>
                <w:sz w:val="28"/>
                <w:szCs w:val="28"/>
              </w:rPr>
              <w:t xml:space="preserve"> Зеленая Дружина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14. Инклюзивная школа занимательных наук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15. Добровольческий экологический корпус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Конкурс молодежных проектов для молодежных коллективов от «Росмолодежь»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 «Студенческая лаборатория компьютерного дизайна и мультимедиа»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 «Документальный фильм о создании Рубцовского института (филиала) АлтГУ»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3 «Тренинг-школа «Спикер»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4. </w:t>
            </w:r>
            <w:r w:rsidR="00E37675">
              <w:rPr>
                <w:color w:val="auto"/>
                <w:sz w:val="28"/>
                <w:szCs w:val="28"/>
              </w:rPr>
              <w:t>Молодежный масс-медиа клуб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5. Кубок города по физике, химии, 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математике и информатике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6. Молодежный клуб любителей  физики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7. </w:t>
            </w:r>
            <w:r w:rsidR="00E37675">
              <w:rPr>
                <w:color w:val="auto"/>
                <w:sz w:val="28"/>
                <w:szCs w:val="28"/>
              </w:rPr>
              <w:t>Лига робототехники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lastRenderedPageBreak/>
              <w:t>8. Быть пенсионеров – круто!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9. Компьютерный десант.</w:t>
            </w:r>
          </w:p>
          <w:p w:rsidR="00153D67" w:rsidRPr="00250053" w:rsidRDefault="00E37675" w:rsidP="00224D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 Твои грани успеха!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</w:t>
            </w:r>
            <w:r w:rsidR="00E37675">
              <w:rPr>
                <w:color w:val="auto"/>
                <w:sz w:val="28"/>
                <w:szCs w:val="28"/>
              </w:rPr>
              <w:t>1</w:t>
            </w:r>
            <w:r w:rsidRPr="00250053">
              <w:rPr>
                <w:color w:val="auto"/>
                <w:sz w:val="28"/>
                <w:szCs w:val="28"/>
              </w:rPr>
              <w:t>. Экономика для всех -  просто, понятно, полезно!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 xml:space="preserve">12. </w:t>
            </w:r>
            <w:r w:rsidR="00E37675">
              <w:rPr>
                <w:color w:val="auto"/>
                <w:sz w:val="28"/>
                <w:szCs w:val="28"/>
              </w:rPr>
              <w:t>Как посмотреть мир на пенсии.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13. Досту</w:t>
            </w:r>
            <w:r w:rsidR="00E37675">
              <w:rPr>
                <w:color w:val="auto"/>
                <w:sz w:val="28"/>
                <w:szCs w:val="28"/>
              </w:rPr>
              <w:t>пный спорт и отдых – горожанам!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14 Концертный зал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15.</w:t>
            </w:r>
            <w:r w:rsidR="00E37675">
              <w:rPr>
                <w:color w:val="auto"/>
                <w:sz w:val="28"/>
                <w:szCs w:val="28"/>
              </w:rPr>
              <w:t xml:space="preserve"> Стрелковый клуб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16. Мама</w:t>
            </w:r>
            <w:r w:rsidR="00E37675">
              <w:rPr>
                <w:color w:val="auto"/>
                <w:sz w:val="28"/>
                <w:szCs w:val="28"/>
              </w:rPr>
              <w:t xml:space="preserve"> -</w:t>
            </w:r>
            <w:r w:rsidRPr="00250053">
              <w:rPr>
                <w:color w:val="auto"/>
                <w:sz w:val="28"/>
                <w:szCs w:val="28"/>
              </w:rPr>
              <w:t xml:space="preserve"> предп</w:t>
            </w:r>
            <w:r w:rsidR="00E37675">
              <w:rPr>
                <w:color w:val="auto"/>
                <w:sz w:val="28"/>
                <w:szCs w:val="28"/>
              </w:rPr>
              <w:t>риниматель</w:t>
            </w:r>
          </w:p>
          <w:p w:rsidR="00153D67" w:rsidRPr="00250053" w:rsidRDefault="00E37675" w:rsidP="00224D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 Юридическая клиника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18. Повышение электоральной активности молодежи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pStyle w:val="a7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50053">
              <w:rPr>
                <w:rFonts w:eastAsiaTheme="minorHAnsi"/>
                <w:sz w:val="28"/>
                <w:szCs w:val="28"/>
                <w:lang w:eastAsia="en-US"/>
              </w:rPr>
              <w:t>Конкурс молодежных проектов для творческих коллективов от «Росмолодежь»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1.Дизайн-студия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Фонд международного молодежного управленческого форума "Алтай. Точки Роста - 2018"  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ЭКА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«Лучшие практики наставничества»</w:t>
            </w:r>
          </w:p>
        </w:tc>
        <w:tc>
          <w:tcPr>
            <w:tcW w:w="4394" w:type="dxa"/>
          </w:tcPr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Экологические уроки для школьников юго-запада Алтайского края.</w:t>
            </w:r>
          </w:p>
          <w:p w:rsidR="00153D67" w:rsidRPr="00250053" w:rsidRDefault="00153D67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Номинация – Дети учат детей.</w:t>
            </w:r>
          </w:p>
        </w:tc>
      </w:tr>
      <w:tr w:rsidR="00153D67" w:rsidRPr="00250053" w:rsidTr="00A52B8B">
        <w:tc>
          <w:tcPr>
            <w:tcW w:w="636" w:type="dxa"/>
          </w:tcPr>
          <w:p w:rsidR="00153D67" w:rsidRPr="00250053" w:rsidRDefault="005A0630" w:rsidP="00224DAA">
            <w:pPr>
              <w:pStyle w:val="Default"/>
              <w:rPr>
                <w:color w:val="auto"/>
                <w:sz w:val="28"/>
                <w:szCs w:val="28"/>
              </w:rPr>
            </w:pPr>
            <w:r w:rsidRPr="00250053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4292" w:type="dxa"/>
          </w:tcPr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грантовый конкурс «ДОБРОВОЛЕЦ-2018» (в рамках международной грантовой программы «Православная </w:t>
            </w:r>
            <w:proofErr w:type="spellStart"/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инициалива</w:t>
            </w:r>
            <w:proofErr w:type="spellEnd"/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1.Штаб трудовых дел.</w:t>
            </w:r>
          </w:p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2. Добровольческий экологический корпус.</w:t>
            </w:r>
          </w:p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53">
              <w:rPr>
                <w:rFonts w:ascii="Times New Roman" w:hAnsi="Times New Roman" w:cs="Times New Roman"/>
                <w:sz w:val="28"/>
                <w:szCs w:val="28"/>
              </w:rPr>
              <w:t xml:space="preserve">3. Клуб </w:t>
            </w:r>
            <w:proofErr w:type="spellStart"/>
            <w:r w:rsidRPr="00250053">
              <w:rPr>
                <w:rFonts w:ascii="Times New Roman" w:hAnsi="Times New Roman" w:cs="Times New Roman"/>
                <w:sz w:val="28"/>
                <w:szCs w:val="28"/>
              </w:rPr>
              <w:t>тьютеров</w:t>
            </w:r>
            <w:proofErr w:type="spellEnd"/>
            <w:r w:rsidRPr="00250053">
              <w:rPr>
                <w:rFonts w:ascii="Times New Roman" w:hAnsi="Times New Roman" w:cs="Times New Roman"/>
                <w:sz w:val="28"/>
                <w:szCs w:val="28"/>
              </w:rPr>
              <w:t xml:space="preserve"> для иностранных  студентов</w:t>
            </w:r>
          </w:p>
          <w:p w:rsidR="00153D67" w:rsidRPr="00250053" w:rsidRDefault="00153D67" w:rsidP="0022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5D5" w:rsidRPr="00250053" w:rsidRDefault="004805D5" w:rsidP="005A063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05D5" w:rsidRPr="00413071" w:rsidRDefault="004805D5" w:rsidP="004805D5">
      <w:pPr>
        <w:spacing w:after="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071">
        <w:rPr>
          <w:rFonts w:ascii="Times New Roman" w:hAnsi="Times New Roman" w:cs="Times New Roman"/>
          <w:sz w:val="28"/>
          <w:szCs w:val="28"/>
        </w:rPr>
        <w:t>Общее увеличение числа вовлеченных студентов составило 1</w:t>
      </w:r>
      <w:r w:rsidR="00F10BFB">
        <w:rPr>
          <w:rFonts w:ascii="Times New Roman" w:hAnsi="Times New Roman" w:cs="Times New Roman"/>
          <w:sz w:val="28"/>
          <w:szCs w:val="28"/>
        </w:rPr>
        <w:t>2</w:t>
      </w:r>
      <w:r w:rsidRPr="00413071">
        <w:rPr>
          <w:rFonts w:ascii="Times New Roman" w:hAnsi="Times New Roman" w:cs="Times New Roman"/>
          <w:sz w:val="28"/>
          <w:szCs w:val="28"/>
        </w:rPr>
        <w:t>%.</w:t>
      </w:r>
      <w:r w:rsidR="00F10BFB">
        <w:rPr>
          <w:rFonts w:ascii="Times New Roman" w:hAnsi="Times New Roman" w:cs="Times New Roman"/>
          <w:sz w:val="28"/>
          <w:szCs w:val="28"/>
        </w:rPr>
        <w:t>по сравнению с 2017 годом, 27% по сравнению с 2016 годом.</w:t>
      </w:r>
      <w:r w:rsidRPr="00413071">
        <w:rPr>
          <w:rFonts w:ascii="Times New Roman" w:hAnsi="Times New Roman" w:cs="Times New Roman"/>
          <w:sz w:val="28"/>
          <w:szCs w:val="28"/>
        </w:rPr>
        <w:t xml:space="preserve"> Возро</w:t>
      </w:r>
      <w:r w:rsidR="00462887">
        <w:rPr>
          <w:rFonts w:ascii="Times New Roman" w:hAnsi="Times New Roman" w:cs="Times New Roman"/>
          <w:sz w:val="28"/>
          <w:szCs w:val="28"/>
        </w:rPr>
        <w:t>с и статус мероприятий. Порядка</w:t>
      </w:r>
      <w:r w:rsidRPr="00413071">
        <w:rPr>
          <w:rFonts w:ascii="Times New Roman" w:hAnsi="Times New Roman" w:cs="Times New Roman"/>
          <w:sz w:val="28"/>
          <w:szCs w:val="28"/>
        </w:rPr>
        <w:t xml:space="preserve"> 80 %  имеют статус всероссийский и международный.</w:t>
      </w:r>
    </w:p>
    <w:p w:rsidR="004805D5" w:rsidRDefault="004805D5" w:rsidP="00480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5D5" w:rsidRPr="00FE3C59" w:rsidRDefault="004805D5" w:rsidP="00FE3C59">
      <w:pPr>
        <w:pStyle w:val="1"/>
        <w:spacing w:before="0" w:line="360" w:lineRule="auto"/>
        <w:jc w:val="center"/>
        <w:rPr>
          <w:rFonts w:eastAsia="Times New Roman" w:cs="Times New Roman"/>
          <w:b/>
          <w:lang w:eastAsia="ru-RU"/>
        </w:rPr>
      </w:pPr>
      <w:bookmarkStart w:id="5" w:name="_Toc511385762"/>
      <w:r w:rsidRPr="00FE3C59">
        <w:rPr>
          <w:rFonts w:eastAsia="Times New Roman" w:cs="Times New Roman"/>
          <w:b/>
          <w:lang w:eastAsia="ru-RU"/>
        </w:rPr>
        <w:t>4. Международная деятельность</w:t>
      </w:r>
      <w:bookmarkEnd w:id="5"/>
    </w:p>
    <w:p w:rsidR="004805D5" w:rsidRPr="00FE3C59" w:rsidRDefault="004805D5" w:rsidP="00FE3C59">
      <w:pPr>
        <w:pStyle w:val="1"/>
        <w:spacing w:before="0" w:line="360" w:lineRule="auto"/>
        <w:jc w:val="center"/>
        <w:rPr>
          <w:rFonts w:eastAsia="Times New Roman" w:cs="Times New Roman"/>
          <w:b/>
          <w:lang w:eastAsia="ru-RU"/>
        </w:rPr>
      </w:pPr>
      <w:bookmarkStart w:id="6" w:name="_Toc511385763"/>
      <w:r w:rsidRPr="00FE3C59">
        <w:rPr>
          <w:rFonts w:eastAsia="Times New Roman" w:cs="Times New Roman"/>
          <w:b/>
          <w:lang w:eastAsia="ru-RU"/>
        </w:rPr>
        <w:t>4.1 Международное сотрудничество</w:t>
      </w:r>
      <w:bookmarkEnd w:id="6"/>
    </w:p>
    <w:p w:rsidR="004805D5" w:rsidRDefault="00952583" w:rsidP="00130E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583">
        <w:rPr>
          <w:rFonts w:ascii="Times New Roman" w:hAnsi="Times New Roman" w:cs="Times New Roman"/>
          <w:sz w:val="28"/>
          <w:szCs w:val="28"/>
        </w:rPr>
        <w:t>В 2018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4EF">
        <w:rPr>
          <w:rFonts w:ascii="Times New Roman" w:hAnsi="Times New Roman" w:cs="Times New Roman"/>
          <w:sz w:val="28"/>
          <w:szCs w:val="28"/>
        </w:rPr>
        <w:t>возросло количество договоров</w:t>
      </w:r>
      <w:r>
        <w:rPr>
          <w:rFonts w:ascii="Times New Roman" w:hAnsi="Times New Roman" w:cs="Times New Roman"/>
          <w:sz w:val="28"/>
          <w:szCs w:val="28"/>
        </w:rPr>
        <w:t xml:space="preserve"> о совместной деятельности</w:t>
      </w:r>
      <w:r w:rsidR="00130EB5"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 с зарубежными и международными </w:t>
      </w:r>
      <w:r w:rsidR="00130EB5">
        <w:rPr>
          <w:rFonts w:ascii="Times New Roman" w:hAnsi="Times New Roman" w:cs="Times New Roman"/>
          <w:sz w:val="28"/>
          <w:szCs w:val="28"/>
        </w:rPr>
        <w:lastRenderedPageBreak/>
        <w:t>организациями</w:t>
      </w:r>
      <w:r w:rsidR="00A374EF">
        <w:rPr>
          <w:rFonts w:ascii="Times New Roman" w:hAnsi="Times New Roman" w:cs="Times New Roman"/>
          <w:sz w:val="28"/>
          <w:szCs w:val="28"/>
        </w:rPr>
        <w:t>.</w:t>
      </w:r>
      <w:r w:rsidR="000B67F2">
        <w:rPr>
          <w:rFonts w:ascii="Times New Roman" w:hAnsi="Times New Roman" w:cs="Times New Roman"/>
          <w:sz w:val="28"/>
          <w:szCs w:val="28"/>
        </w:rPr>
        <w:t xml:space="preserve"> В 2016 году таких договоров не было. В 2017 году </w:t>
      </w:r>
      <w:r w:rsidR="005F6888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0B67F2">
        <w:rPr>
          <w:rFonts w:ascii="Times New Roman" w:hAnsi="Times New Roman" w:cs="Times New Roman"/>
          <w:sz w:val="28"/>
          <w:szCs w:val="28"/>
        </w:rPr>
        <w:t xml:space="preserve">2 договора, в 2018 году </w:t>
      </w:r>
      <w:r w:rsidR="005F6888">
        <w:rPr>
          <w:rFonts w:ascii="Times New Roman" w:hAnsi="Times New Roman" w:cs="Times New Roman"/>
          <w:sz w:val="28"/>
          <w:szCs w:val="28"/>
        </w:rPr>
        <w:t>общее число договоров составило 3</w:t>
      </w:r>
      <w:r w:rsidR="000B67F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374EF" w:rsidRPr="00AC0938" w:rsidTr="00625B8D">
        <w:tc>
          <w:tcPr>
            <w:tcW w:w="959" w:type="dxa"/>
          </w:tcPr>
          <w:p w:rsidR="00A374EF" w:rsidRPr="00AC0938" w:rsidRDefault="00A374EF" w:rsidP="0062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09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093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A374EF" w:rsidRPr="00AC0938" w:rsidRDefault="00A374EF" w:rsidP="0062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9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</w:tr>
      <w:tr w:rsidR="00A374EF" w:rsidRPr="00AF4000" w:rsidTr="00625B8D">
        <w:tc>
          <w:tcPr>
            <w:tcW w:w="959" w:type="dxa"/>
          </w:tcPr>
          <w:p w:rsidR="00A374EF" w:rsidRDefault="00A374EF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74EF" w:rsidRPr="00AF4000" w:rsidRDefault="00A374EF" w:rsidP="0062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000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</w:tr>
      <w:tr w:rsidR="00A374EF" w:rsidTr="00625B8D">
        <w:tc>
          <w:tcPr>
            <w:tcW w:w="959" w:type="dxa"/>
          </w:tcPr>
          <w:p w:rsidR="00A374EF" w:rsidRDefault="00A374EF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374EF" w:rsidRDefault="00A374EF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Казахстанский инновационный университет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74EF" w:rsidRPr="00AF4000" w:rsidTr="00625B8D">
        <w:tc>
          <w:tcPr>
            <w:tcW w:w="959" w:type="dxa"/>
          </w:tcPr>
          <w:p w:rsidR="00A374EF" w:rsidRDefault="00A374EF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74EF" w:rsidRPr="00AF4000" w:rsidRDefault="00A374EF" w:rsidP="0062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000">
              <w:rPr>
                <w:rFonts w:ascii="Times New Roman" w:hAnsi="Times New Roman" w:cs="Times New Roman"/>
                <w:b/>
                <w:sz w:val="28"/>
                <w:szCs w:val="28"/>
              </w:rPr>
              <w:t>Украина</w:t>
            </w:r>
          </w:p>
        </w:tc>
      </w:tr>
      <w:tr w:rsidR="00A374EF" w:rsidTr="00625B8D">
        <w:tc>
          <w:tcPr>
            <w:tcW w:w="959" w:type="dxa"/>
          </w:tcPr>
          <w:p w:rsidR="00A374EF" w:rsidRDefault="000E3138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374EF" w:rsidRDefault="00A374EF" w:rsidP="00625B8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374">
              <w:rPr>
                <w:rFonts w:ascii="Times New Roman" w:hAnsi="Times New Roman" w:cs="Times New Roman"/>
                <w:sz w:val="28"/>
                <w:szCs w:val="28"/>
              </w:rPr>
              <w:t>ГОУ ВПО Луганский национальный университет имени Владимира Даля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(г.Луганск)</w:t>
            </w:r>
          </w:p>
        </w:tc>
      </w:tr>
      <w:tr w:rsidR="00A374EF" w:rsidRPr="00E94096" w:rsidTr="00625B8D">
        <w:tc>
          <w:tcPr>
            <w:tcW w:w="959" w:type="dxa"/>
          </w:tcPr>
          <w:p w:rsidR="00A374EF" w:rsidRDefault="00A374EF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74EF" w:rsidRPr="00E94096" w:rsidRDefault="00A374EF" w:rsidP="00625B8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096">
              <w:rPr>
                <w:rFonts w:ascii="Times New Roman" w:hAnsi="Times New Roman" w:cs="Times New Roman"/>
                <w:b/>
                <w:sz w:val="28"/>
                <w:szCs w:val="28"/>
              </w:rPr>
              <w:t>Германия</w:t>
            </w:r>
          </w:p>
        </w:tc>
      </w:tr>
      <w:tr w:rsidR="00A374EF" w:rsidTr="00625B8D">
        <w:tc>
          <w:tcPr>
            <w:tcW w:w="959" w:type="dxa"/>
          </w:tcPr>
          <w:p w:rsidR="00A374EF" w:rsidRDefault="000E3138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A374EF" w:rsidRDefault="00A374EF" w:rsidP="0062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Гете-Институт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374EF" w:rsidRDefault="00A374EF" w:rsidP="00130E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D09" w:rsidRDefault="007C7D09" w:rsidP="007C7D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5">
        <w:rPr>
          <w:rFonts w:ascii="Times New Roman" w:hAnsi="Times New Roman" w:cs="Times New Roman"/>
          <w:sz w:val="28"/>
          <w:szCs w:val="28"/>
        </w:rPr>
        <w:t>Высоки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DC5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E71143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594DC5">
        <w:rPr>
          <w:rFonts w:ascii="Times New Roman" w:hAnsi="Times New Roman" w:cs="Times New Roman"/>
          <w:sz w:val="28"/>
          <w:szCs w:val="28"/>
        </w:rPr>
        <w:t xml:space="preserve"> в области реализации принципов устойчивого развития в институте</w:t>
      </w:r>
      <w:r>
        <w:rPr>
          <w:rFonts w:ascii="Times New Roman" w:hAnsi="Times New Roman" w:cs="Times New Roman"/>
          <w:sz w:val="28"/>
          <w:szCs w:val="28"/>
        </w:rPr>
        <w:t xml:space="preserve"> (2 место в рейтинге «Зеленые вузы России»)</w:t>
      </w:r>
      <w:r w:rsidRPr="00594DC5">
        <w:rPr>
          <w:rFonts w:ascii="Times New Roman" w:hAnsi="Times New Roman" w:cs="Times New Roman"/>
          <w:sz w:val="28"/>
          <w:szCs w:val="28"/>
        </w:rPr>
        <w:t xml:space="preserve"> позволили в 2018 году</w:t>
      </w:r>
      <w:r w:rsidR="003A3AE2">
        <w:rPr>
          <w:rFonts w:ascii="Times New Roman" w:hAnsi="Times New Roman" w:cs="Times New Roman"/>
          <w:sz w:val="28"/>
          <w:szCs w:val="28"/>
        </w:rPr>
        <w:t xml:space="preserve"> Рубцовскому институту (филиалу) АлтГУ</w:t>
      </w:r>
      <w:r w:rsidRPr="00594DC5">
        <w:rPr>
          <w:rFonts w:ascii="Times New Roman" w:hAnsi="Times New Roman" w:cs="Times New Roman"/>
          <w:sz w:val="28"/>
          <w:szCs w:val="28"/>
        </w:rPr>
        <w:t xml:space="preserve"> войти в</w:t>
      </w:r>
      <w:r w:rsidR="00E71143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594DC5">
        <w:rPr>
          <w:rFonts w:ascii="Times New Roman" w:hAnsi="Times New Roman" w:cs="Times New Roman"/>
          <w:sz w:val="28"/>
          <w:szCs w:val="28"/>
        </w:rPr>
        <w:t xml:space="preserve"> рейтинг «экологически чистых» университетов мира – UI </w:t>
      </w:r>
      <w:proofErr w:type="spellStart"/>
      <w:r w:rsidRPr="00594DC5">
        <w:rPr>
          <w:rFonts w:ascii="Times New Roman" w:hAnsi="Times New Roman" w:cs="Times New Roman"/>
          <w:sz w:val="28"/>
          <w:szCs w:val="28"/>
        </w:rPr>
        <w:t>GreenMetric</w:t>
      </w:r>
      <w:proofErr w:type="spellEnd"/>
      <w:r w:rsidRPr="00594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C5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Pr="00594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94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C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94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C5">
        <w:rPr>
          <w:rFonts w:ascii="Times New Roman" w:hAnsi="Times New Roman" w:cs="Times New Roman"/>
          <w:sz w:val="28"/>
          <w:szCs w:val="28"/>
        </w:rPr>
        <w:t>Universities</w:t>
      </w:r>
      <w:proofErr w:type="spellEnd"/>
      <w:r w:rsidRPr="00594DC5">
        <w:rPr>
          <w:rFonts w:ascii="Times New Roman" w:hAnsi="Times New Roman" w:cs="Times New Roman"/>
          <w:sz w:val="28"/>
          <w:szCs w:val="28"/>
        </w:rPr>
        <w:t xml:space="preserve"> 2018. </w:t>
      </w:r>
    </w:p>
    <w:p w:rsidR="007C7D09" w:rsidRDefault="007C7D09" w:rsidP="00130E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050" w:rsidRPr="00FE3C59" w:rsidRDefault="00115050" w:rsidP="00FE3C5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59">
        <w:rPr>
          <w:rFonts w:ascii="Times New Roman" w:hAnsi="Times New Roman" w:cs="Times New Roman"/>
          <w:b/>
          <w:sz w:val="28"/>
          <w:szCs w:val="28"/>
        </w:rPr>
        <w:t>4.</w:t>
      </w:r>
      <w:r w:rsidR="007C7D09" w:rsidRPr="00FE3C59">
        <w:rPr>
          <w:rFonts w:ascii="Times New Roman" w:hAnsi="Times New Roman" w:cs="Times New Roman"/>
          <w:b/>
          <w:sz w:val="28"/>
          <w:szCs w:val="28"/>
        </w:rPr>
        <w:t>2</w:t>
      </w:r>
      <w:r w:rsidRPr="00FE3C59">
        <w:rPr>
          <w:rFonts w:ascii="Times New Roman" w:hAnsi="Times New Roman" w:cs="Times New Roman"/>
          <w:b/>
          <w:sz w:val="28"/>
          <w:szCs w:val="28"/>
        </w:rPr>
        <w:t xml:space="preserve"> Академическая мобильность</w:t>
      </w:r>
    </w:p>
    <w:p w:rsidR="004805D5" w:rsidRDefault="004805D5" w:rsidP="004805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0F4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414D"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Рубцовского института (филиала) АлтГУ стал участник</w:t>
      </w:r>
      <w:r w:rsidR="00FE02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зарубежной программы академической мобильности (</w:t>
      </w:r>
      <w:r w:rsidR="00FE02B7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) по </w:t>
      </w:r>
      <w:r w:rsidR="00952583">
        <w:rPr>
          <w:rFonts w:ascii="Times New Roman" w:hAnsi="Times New Roman" w:cs="Times New Roman"/>
          <w:sz w:val="28"/>
          <w:szCs w:val="28"/>
        </w:rPr>
        <w:t>экологии</w:t>
      </w:r>
      <w:r w:rsidR="00115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050" w:rsidRPr="00115050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115050" w:rsidRPr="00115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050" w:rsidRPr="00115050">
        <w:rPr>
          <w:rFonts w:ascii="Times New Roman" w:hAnsi="Times New Roman" w:cs="Times New Roman"/>
          <w:sz w:val="28"/>
          <w:szCs w:val="28"/>
        </w:rPr>
        <w:t>Youth</w:t>
      </w:r>
      <w:proofErr w:type="spellEnd"/>
      <w:r w:rsidR="00115050" w:rsidRPr="00115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050" w:rsidRPr="00115050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="00115050" w:rsidRPr="00115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050" w:rsidRPr="00115050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="00115050" w:rsidRPr="001150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DB2" w:rsidRDefault="00B64DB2"/>
    <w:sectPr w:rsidR="00B6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C34"/>
    <w:multiLevelType w:val="hybridMultilevel"/>
    <w:tmpl w:val="323C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2C45"/>
    <w:multiLevelType w:val="hybridMultilevel"/>
    <w:tmpl w:val="52609E58"/>
    <w:lvl w:ilvl="0" w:tplc="B7CA5C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C00A90"/>
    <w:multiLevelType w:val="multilevel"/>
    <w:tmpl w:val="72327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EC34963"/>
    <w:multiLevelType w:val="hybridMultilevel"/>
    <w:tmpl w:val="4ABA3954"/>
    <w:lvl w:ilvl="0" w:tplc="BF162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D5"/>
    <w:rsid w:val="000B67F2"/>
    <w:rsid w:val="000E3138"/>
    <w:rsid w:val="000F414D"/>
    <w:rsid w:val="00115050"/>
    <w:rsid w:val="00130EB5"/>
    <w:rsid w:val="00153D67"/>
    <w:rsid w:val="0022446C"/>
    <w:rsid w:val="00224DAA"/>
    <w:rsid w:val="002347FD"/>
    <w:rsid w:val="00250053"/>
    <w:rsid w:val="00254875"/>
    <w:rsid w:val="00264A6C"/>
    <w:rsid w:val="002651DD"/>
    <w:rsid w:val="0028615C"/>
    <w:rsid w:val="00333BC1"/>
    <w:rsid w:val="00382481"/>
    <w:rsid w:val="003A3AE2"/>
    <w:rsid w:val="0040446F"/>
    <w:rsid w:val="00462887"/>
    <w:rsid w:val="0047633E"/>
    <w:rsid w:val="004805D5"/>
    <w:rsid w:val="00495789"/>
    <w:rsid w:val="004B1AB3"/>
    <w:rsid w:val="004B7C81"/>
    <w:rsid w:val="00594DC5"/>
    <w:rsid w:val="005A0630"/>
    <w:rsid w:val="005A0B56"/>
    <w:rsid w:val="005B39F6"/>
    <w:rsid w:val="005F6888"/>
    <w:rsid w:val="00643C57"/>
    <w:rsid w:val="00685026"/>
    <w:rsid w:val="00726577"/>
    <w:rsid w:val="007C7D09"/>
    <w:rsid w:val="007D20EC"/>
    <w:rsid w:val="0080018D"/>
    <w:rsid w:val="00824220"/>
    <w:rsid w:val="00882D1D"/>
    <w:rsid w:val="008E0846"/>
    <w:rsid w:val="008E723B"/>
    <w:rsid w:val="00917A54"/>
    <w:rsid w:val="00947A94"/>
    <w:rsid w:val="00952583"/>
    <w:rsid w:val="00A05705"/>
    <w:rsid w:val="00A24C88"/>
    <w:rsid w:val="00A374EF"/>
    <w:rsid w:val="00A52B8B"/>
    <w:rsid w:val="00A875E4"/>
    <w:rsid w:val="00B64DB2"/>
    <w:rsid w:val="00BE5286"/>
    <w:rsid w:val="00CE1609"/>
    <w:rsid w:val="00CE76AC"/>
    <w:rsid w:val="00D10E11"/>
    <w:rsid w:val="00D31152"/>
    <w:rsid w:val="00D3651A"/>
    <w:rsid w:val="00E37675"/>
    <w:rsid w:val="00E37696"/>
    <w:rsid w:val="00E41D73"/>
    <w:rsid w:val="00E71143"/>
    <w:rsid w:val="00EB529F"/>
    <w:rsid w:val="00EE4086"/>
    <w:rsid w:val="00F10BFB"/>
    <w:rsid w:val="00F2492D"/>
    <w:rsid w:val="00FA006D"/>
    <w:rsid w:val="00FB5754"/>
    <w:rsid w:val="00FE02B7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D5"/>
  </w:style>
  <w:style w:type="paragraph" w:styleId="1">
    <w:name w:val="heading 1"/>
    <w:basedOn w:val="a"/>
    <w:next w:val="a"/>
    <w:link w:val="10"/>
    <w:uiPriority w:val="9"/>
    <w:qFormat/>
    <w:rsid w:val="002347F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7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7FD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List Paragraph"/>
    <w:basedOn w:val="a"/>
    <w:uiPriority w:val="34"/>
    <w:qFormat/>
    <w:rsid w:val="004805D5"/>
    <w:pPr>
      <w:ind w:left="720"/>
      <w:contextualSpacing/>
    </w:pPr>
  </w:style>
  <w:style w:type="table" w:styleId="a4">
    <w:name w:val="Table Grid"/>
    <w:basedOn w:val="a1"/>
    <w:uiPriority w:val="59"/>
    <w:rsid w:val="0048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7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57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22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24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D5"/>
  </w:style>
  <w:style w:type="paragraph" w:styleId="1">
    <w:name w:val="heading 1"/>
    <w:basedOn w:val="a"/>
    <w:next w:val="a"/>
    <w:link w:val="10"/>
    <w:uiPriority w:val="9"/>
    <w:qFormat/>
    <w:rsid w:val="002347F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7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7FD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List Paragraph"/>
    <w:basedOn w:val="a"/>
    <w:uiPriority w:val="34"/>
    <w:qFormat/>
    <w:rsid w:val="004805D5"/>
    <w:pPr>
      <w:ind w:left="720"/>
      <w:contextualSpacing/>
    </w:pPr>
  </w:style>
  <w:style w:type="table" w:styleId="a4">
    <w:name w:val="Table Grid"/>
    <w:basedOn w:val="a1"/>
    <w:uiPriority w:val="59"/>
    <w:rsid w:val="0048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7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57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22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24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pattFill prst="lgCheck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9.4907407407407426E-2"/>
                  <c:y val="4.7523433511941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Объем хоздоговороных работ по НИР, тыс.руб.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pattFill prst="pct60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4814814814814811E-2"/>
                  <c:y val="-6.7324864141916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Объем хоздоговороных работ по НИР, тыс.руб.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Объем хоздоговороных работ по НИР, тыс.руб.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260352"/>
        <c:axId val="111960832"/>
        <c:axId val="0"/>
      </c:bar3DChart>
      <c:catAx>
        <c:axId val="108260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1960832"/>
        <c:crosses val="autoZero"/>
        <c:auto val="1"/>
        <c:lblAlgn val="ctr"/>
        <c:lblOffset val="100"/>
        <c:noMultiLvlLbl val="0"/>
      </c:catAx>
      <c:valAx>
        <c:axId val="111960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826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230121907133261"/>
          <c:y val="0.32109955005624297"/>
          <c:w val="0.19657405044542731"/>
          <c:h val="0.31157502541410992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4.3981481481481483E-2"/>
                  <c:y val="-7.1285150267911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хоздоговоров, шт.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pattFill prst="pct60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9444444444444406E-2"/>
                  <c:y val="-3.9602861259951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хоздоговоров, шт.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хоздоговоров, шт.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558720"/>
        <c:axId val="124580992"/>
        <c:axId val="0"/>
      </c:bar3DChart>
      <c:catAx>
        <c:axId val="124558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4580992"/>
        <c:crosses val="autoZero"/>
        <c:auto val="1"/>
        <c:lblAlgn val="ctr"/>
        <c:lblOffset val="100"/>
        <c:noMultiLvlLbl val="0"/>
      </c:catAx>
      <c:valAx>
        <c:axId val="124580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4558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25E-2"/>
                  <c:y val="-7.1285150267911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Количество выигранных грантов, шт.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pattFill prst="pct60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7.1759259259259259E-2"/>
                  <c:y val="-3.9602861259951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Количество выигранных грантов, шт.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выигранных грантов, шт.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446848"/>
        <c:axId val="130450944"/>
        <c:axId val="0"/>
      </c:bar3DChart>
      <c:catAx>
        <c:axId val="130446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30450944"/>
        <c:crosses val="autoZero"/>
        <c:auto val="1"/>
        <c:lblAlgn val="ctr"/>
        <c:lblOffset val="100"/>
        <c:noMultiLvlLbl val="0"/>
      </c:catAx>
      <c:valAx>
        <c:axId val="130450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446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smGrid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Статьи WOS , шт.</c:v>
                </c:pt>
                <c:pt idx="1">
                  <c:v>Монографии, шт.</c:v>
                </c:pt>
                <c:pt idx="2">
                  <c:v>Учебные пособия, шт.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weave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Статьи WOS , шт.</c:v>
                </c:pt>
                <c:pt idx="1">
                  <c:v>Монографии, шт.</c:v>
                </c:pt>
                <c:pt idx="2">
                  <c:v>Учебные пособия, шт.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horzBrick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Статьи WOS , шт.</c:v>
                </c:pt>
                <c:pt idx="1">
                  <c:v>Монографии, шт.</c:v>
                </c:pt>
                <c:pt idx="2">
                  <c:v>Учебные пособия, шт.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038464"/>
        <c:axId val="133040000"/>
        <c:axId val="0"/>
      </c:bar3DChart>
      <c:catAx>
        <c:axId val="13303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33040000"/>
        <c:crosses val="autoZero"/>
        <c:auto val="1"/>
        <c:lblAlgn val="ctr"/>
        <c:lblOffset val="100"/>
        <c:noMultiLvlLbl val="0"/>
      </c:catAx>
      <c:valAx>
        <c:axId val="133040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3038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dashHorz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4814814814814811E-2"/>
                  <c:y val="-2.7722002881965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Статьи РИНЦ, шт.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6.9444444444444441E-3"/>
                  <c:y val="-0.10692772540186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Статьи РИНЦ, шт.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7069056076900994E-2"/>
                  <c:y val="-6.315875770996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Статьи РИНЦ, шт.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014272"/>
        <c:axId val="133015808"/>
        <c:axId val="0"/>
      </c:bar3DChart>
      <c:catAx>
        <c:axId val="133014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33015808"/>
        <c:crosses val="autoZero"/>
        <c:auto val="1"/>
        <c:lblAlgn val="ctr"/>
        <c:lblOffset val="100"/>
        <c:noMultiLvlLbl val="0"/>
      </c:catAx>
      <c:valAx>
        <c:axId val="133015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3014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Камышникова Наталья Николаевна</dc:creator>
  <cp:lastModifiedBy>Камышникова Наталья Николаевна</cp:lastModifiedBy>
  <cp:revision>5</cp:revision>
  <dcterms:created xsi:type="dcterms:W3CDTF">2019-06-04T02:17:00Z</dcterms:created>
  <dcterms:modified xsi:type="dcterms:W3CDTF">2019-06-04T02:21:00Z</dcterms:modified>
</cp:coreProperties>
</file>