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(по профилю специальности)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B25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ПРОФЕССИОНАЛЬНОМУ МОДУЛЮ ПМ.01</w:t>
      </w:r>
      <w:r w:rsidRPr="00CB25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D77485" w:rsidRPr="00D77485" w:rsidRDefault="00D77485" w:rsidP="002B2C1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38.02.06 Финансы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D65149" w:rsidRDefault="00D651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65149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D65149" w:rsidRDefault="00D65149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E364F1" w:rsidRPr="00E364F1" w:rsidRDefault="00E364F1" w:rsidP="00D6514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D65149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D65149" w:rsidRDefault="00D6514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D65149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D65149" w:rsidRDefault="00D6514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D65149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D65149" w:rsidRDefault="00D6514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CB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CB25E5" w:rsidRPr="00CB25E5">
        <w:rPr>
          <w:rFonts w:ascii="Times New Roman" w:hAnsi="Times New Roman" w:cs="Times New Roman"/>
          <w:sz w:val="20"/>
          <w:szCs w:val="20"/>
        </w:rPr>
        <w:t>38.02.06 Финансы успешно прошел (ла) производственную практику</w:t>
      </w:r>
      <w:r w:rsidR="0034570B">
        <w:rPr>
          <w:rFonts w:ascii="Times New Roman" w:hAnsi="Times New Roman" w:cs="Times New Roman"/>
          <w:sz w:val="20"/>
          <w:szCs w:val="20"/>
        </w:rPr>
        <w:t xml:space="preserve"> </w:t>
      </w:r>
      <w:r w:rsidR="0034570B" w:rsidRPr="0034570B">
        <w:rPr>
          <w:rFonts w:ascii="Times New Roman" w:hAnsi="Times New Roman" w:cs="Times New Roman"/>
          <w:sz w:val="20"/>
          <w:szCs w:val="20"/>
        </w:rPr>
        <w:t>(по профилю специальности)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CB25E5" w:rsidP="00402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25E5">
        <w:rPr>
          <w:rFonts w:ascii="Times New Roman" w:hAnsi="Times New Roman" w:cs="Times New Roman"/>
          <w:sz w:val="20"/>
          <w:szCs w:val="20"/>
        </w:rPr>
        <w:t xml:space="preserve">ПМ.01. </w:t>
      </w:r>
      <w:r w:rsidRPr="00CB2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5149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D65149" w:rsidRDefault="00D6514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D07" w:rsidRPr="00023081" w:rsidRDefault="00E14D07" w:rsidP="00E14D0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BD74B0" w:rsidRPr="005A0C6D" w:rsidRDefault="00BD74B0" w:rsidP="00E14D0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B46596">
        <w:trPr>
          <w:trHeight w:val="630"/>
        </w:trPr>
        <w:tc>
          <w:tcPr>
            <w:tcW w:w="3903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hAnsi="Times New Roman" w:cs="Times New Roman"/>
                <w:sz w:val="20"/>
                <w:szCs w:val="20"/>
              </w:rPr>
              <w:t xml:space="preserve">ПК 1.1. </w:t>
            </w:r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Рассчитывать показатели проектов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hAnsi="Times New Roman" w:cs="Times New Roman"/>
                <w:sz w:val="20"/>
                <w:szCs w:val="20"/>
              </w:rPr>
              <w:t xml:space="preserve">ПК 1.2. </w:t>
            </w:r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Обеспечивать исполнение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D07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E14D07" w:rsidRPr="000046A4" w:rsidRDefault="00E14D07" w:rsidP="00E1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6A4">
              <w:rPr>
                <w:rFonts w:ascii="Times New Roman" w:hAnsi="Times New Roman" w:cs="Times New Roman"/>
                <w:sz w:val="20"/>
                <w:szCs w:val="20"/>
              </w:rPr>
              <w:t xml:space="preserve">ПК 1.3. </w:t>
            </w:r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контроль за совершением операций со средствами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</w:tcPr>
          <w:p w:rsidR="00E14D07" w:rsidRPr="000046A4" w:rsidRDefault="00E14D07" w:rsidP="00E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14D07" w:rsidRPr="000046A4" w:rsidRDefault="00E14D07" w:rsidP="00E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14D07" w:rsidRPr="000046A4" w:rsidRDefault="00E14D07" w:rsidP="00E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D07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E14D07" w:rsidRPr="000046A4" w:rsidRDefault="00E14D07" w:rsidP="00E14D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6A4">
              <w:rPr>
                <w:rFonts w:ascii="Times New Roman" w:hAnsi="Times New Roman" w:cs="Times New Roman"/>
                <w:sz w:val="20"/>
                <w:szCs w:val="20"/>
              </w:rPr>
              <w:t xml:space="preserve">ПК 1.4. </w:t>
            </w:r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плановые документы государственных и муниципальных учреждений и обоснования к ним;</w:t>
            </w:r>
          </w:p>
        </w:tc>
        <w:tc>
          <w:tcPr>
            <w:tcW w:w="298" w:type="pct"/>
            <w:shd w:val="clear" w:color="auto" w:fill="auto"/>
          </w:tcPr>
          <w:p w:rsidR="00E14D07" w:rsidRPr="000046A4" w:rsidRDefault="00E14D07" w:rsidP="00E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14D07" w:rsidRPr="000046A4" w:rsidRDefault="00E14D07" w:rsidP="00E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14D07" w:rsidRPr="000046A4" w:rsidRDefault="00E14D07" w:rsidP="00E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D07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E14D07" w:rsidRPr="000046A4" w:rsidRDefault="00E14D07" w:rsidP="00E1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6A4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46A4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Обеспечивать финансово-экономическое сопровождение деятельности по осуществлению закупок для государственных и муниципальных нужд.</w:t>
            </w:r>
          </w:p>
        </w:tc>
        <w:tc>
          <w:tcPr>
            <w:tcW w:w="298" w:type="pct"/>
            <w:shd w:val="clear" w:color="auto" w:fill="auto"/>
          </w:tcPr>
          <w:p w:rsidR="00E14D07" w:rsidRPr="000046A4" w:rsidRDefault="00E14D07" w:rsidP="00E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14D07" w:rsidRPr="000046A4" w:rsidRDefault="00E14D07" w:rsidP="00E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14D07" w:rsidRPr="000046A4" w:rsidRDefault="00E14D07" w:rsidP="00E1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A0C6D" w:rsidRDefault="005A0C6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BD74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D07" w:rsidRDefault="00E14D07" w:rsidP="00BD74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D07" w:rsidRDefault="00E14D07" w:rsidP="00BD74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D07" w:rsidRDefault="00E14D07" w:rsidP="00BD74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D07" w:rsidRDefault="00E14D07" w:rsidP="00BD74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4D07" w:rsidRPr="005A0C6D" w:rsidRDefault="00E14D07" w:rsidP="00BD74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BD7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BD7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BD7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BD7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BD74B0">
        <w:trPr>
          <w:trHeight w:val="1708"/>
        </w:trPr>
        <w:tc>
          <w:tcPr>
            <w:tcW w:w="3451" w:type="dxa"/>
          </w:tcPr>
          <w:p w:rsidR="005A0C6D" w:rsidRPr="005A0C6D" w:rsidRDefault="005A0C6D" w:rsidP="00BD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5A0C6D" w:rsidRPr="005A0C6D" w:rsidRDefault="005A0C6D" w:rsidP="00BD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BD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BD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BD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BD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BD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BD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BD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BD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BD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4E5B5A" w:rsidRPr="004E5B5A" w:rsidRDefault="004E5B5A" w:rsidP="00BD74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5B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BD74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76B8" w:rsidRDefault="009276B8" w:rsidP="00BD74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74B0" w:rsidRDefault="004D55D3" w:rsidP="00BD74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BD74B0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D74B0" w:rsidRDefault="00BD74B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BD74B0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</w:t>
      </w:r>
      <w:r w:rsidR="00432767">
        <w:rPr>
          <w:rStyle w:val="FontStyle12"/>
          <w:sz w:val="20"/>
          <w:szCs w:val="20"/>
        </w:rPr>
        <w:t>о</w:t>
      </w:r>
      <w:r w:rsidRPr="00023081">
        <w:rPr>
          <w:rStyle w:val="FontStyle12"/>
          <w:sz w:val="20"/>
          <w:szCs w:val="20"/>
        </w:rPr>
        <w:t>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</w:t>
      </w:r>
      <w:r w:rsidR="00432767">
        <w:rPr>
          <w:sz w:val="20"/>
        </w:rPr>
        <w:t>о</w:t>
      </w:r>
      <w:r w:rsidRPr="00023081">
        <w:rPr>
          <w:sz w:val="20"/>
        </w:rPr>
        <w:t>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BD74B0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DBE" w:rsidRDefault="00CE7DBE" w:rsidP="009276B8">
      <w:pPr>
        <w:spacing w:after="0" w:line="240" w:lineRule="auto"/>
      </w:pPr>
      <w:r>
        <w:separator/>
      </w:r>
    </w:p>
  </w:endnote>
  <w:endnote w:type="continuationSeparator" w:id="0">
    <w:p w:rsidR="00CE7DBE" w:rsidRDefault="00CE7DBE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DBE" w:rsidRDefault="00CE7DBE" w:rsidP="009276B8">
      <w:pPr>
        <w:spacing w:after="0" w:line="240" w:lineRule="auto"/>
      </w:pPr>
      <w:r>
        <w:separator/>
      </w:r>
    </w:p>
  </w:footnote>
  <w:footnote w:type="continuationSeparator" w:id="0">
    <w:p w:rsidR="00CE7DBE" w:rsidRDefault="00CE7DBE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A6C6D"/>
    <w:rsid w:val="000B35B3"/>
    <w:rsid w:val="000C1088"/>
    <w:rsid w:val="000F2F1F"/>
    <w:rsid w:val="001157C1"/>
    <w:rsid w:val="0017609C"/>
    <w:rsid w:val="0019528F"/>
    <w:rsid w:val="001B6FC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4570B"/>
    <w:rsid w:val="003556E1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E5B5A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A0C6D"/>
    <w:rsid w:val="005A0DCA"/>
    <w:rsid w:val="005B5E03"/>
    <w:rsid w:val="005B6CBE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35375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276B8"/>
    <w:rsid w:val="00934D62"/>
    <w:rsid w:val="0098373F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558F3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BD6493"/>
    <w:rsid w:val="00BD74B0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D70B7"/>
    <w:rsid w:val="00CE7D41"/>
    <w:rsid w:val="00CE7DBE"/>
    <w:rsid w:val="00CF67E5"/>
    <w:rsid w:val="00D33597"/>
    <w:rsid w:val="00D35C37"/>
    <w:rsid w:val="00D43064"/>
    <w:rsid w:val="00D465F3"/>
    <w:rsid w:val="00D65149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14D07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D1FB"/>
  <w15:docId w15:val="{819AEB4F-A29A-42EF-8EBE-AF7D1C5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4B0"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E492-7D70-4E0A-8210-A8C7AD22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Дарья Олеговна</cp:lastModifiedBy>
  <cp:revision>36</cp:revision>
  <cp:lastPrinted>2020-11-16T01:19:00Z</cp:lastPrinted>
  <dcterms:created xsi:type="dcterms:W3CDTF">2020-11-05T08:40:00Z</dcterms:created>
  <dcterms:modified xsi:type="dcterms:W3CDTF">2024-12-04T09:37:00Z</dcterms:modified>
</cp:coreProperties>
</file>