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222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left="-284" w:right="-237"/>
        <w:jc w:val="center"/>
        <w:outlineLvl w:val="1"/>
        <w:rPr>
          <w:rFonts w:eastAsia="Times New Roman" w:cs="Times New Roman"/>
          <w:b/>
          <w:sz w:val="18"/>
          <w:szCs w:val="24"/>
          <w:lang w:eastAsia="ru-RU"/>
        </w:rPr>
      </w:pPr>
      <w:bookmarkStart w:id="0" w:name="_Toc517947688"/>
      <w:bookmarkStart w:id="1" w:name="_Toc517947740"/>
      <w:bookmarkStart w:id="2" w:name="_Toc517947769"/>
      <w:bookmarkStart w:id="3" w:name="_Toc98150470"/>
      <w:bookmarkStart w:id="4" w:name="_Toc98150636"/>
      <w:r w:rsidRPr="006E6D46">
        <w:rPr>
          <w:rFonts w:eastAsia="Times New Roman" w:cs="Times New Roman"/>
          <w:b/>
          <w:sz w:val="18"/>
          <w:szCs w:val="24"/>
          <w:lang w:eastAsia="ru-RU"/>
        </w:rPr>
        <w:t>МИНИСТЕРСТВО НАУКИ И ВЫСШЕГО ОБРАЗОВАНИЯ РОССИЙСКОЙ ФЕДЕРАЦИИ</w:t>
      </w:r>
      <w:bookmarkEnd w:id="0"/>
      <w:bookmarkEnd w:id="1"/>
      <w:bookmarkEnd w:id="2"/>
      <w:bookmarkEnd w:id="3"/>
      <w:bookmarkEnd w:id="4"/>
    </w:p>
    <w:p w14:paraId="3E5B135A" w14:textId="77777777" w:rsidR="006E6D46" w:rsidRPr="006E6D46" w:rsidRDefault="006E6D46" w:rsidP="006E6D46">
      <w:pPr>
        <w:spacing w:after="0"/>
        <w:ind w:right="-95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proofErr w:type="spellStart"/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Рубцовский</w:t>
      </w:r>
      <w:proofErr w:type="spellEnd"/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институт (филиал) федерального государственного бюджетного образовательного учреждения высшего образования </w:t>
      </w:r>
    </w:p>
    <w:p w14:paraId="47022DB9" w14:textId="77777777" w:rsidR="006E6D46" w:rsidRPr="006E6D46" w:rsidRDefault="006E6D46" w:rsidP="006E6D46">
      <w:pPr>
        <w:spacing w:after="0"/>
        <w:ind w:right="-95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«Алтайский государственный университет»</w:t>
      </w:r>
    </w:p>
    <w:p w14:paraId="39A0FDBB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7032BB82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65505C7E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56F927C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2F774373" w14:textId="77777777" w:rsidR="006E6D46" w:rsidRPr="006E6D46" w:rsidRDefault="006E6D46" w:rsidP="006E6D46">
      <w:pPr>
        <w:spacing w:after="0"/>
        <w:ind w:left="3261" w:right="622"/>
        <w:rPr>
          <w:rFonts w:eastAsia="Times New Roman" w:cs="Times New Roman"/>
          <w:sz w:val="24"/>
          <w:szCs w:val="24"/>
          <w:lang w:eastAsia="ru-RU"/>
        </w:rPr>
      </w:pPr>
      <w:r w:rsidRPr="006E6D46">
        <w:rPr>
          <w:rFonts w:eastAsia="Times New Roman" w:cs="Times New Roman"/>
          <w:sz w:val="24"/>
          <w:szCs w:val="24"/>
          <w:lang w:eastAsia="ru-RU"/>
        </w:rPr>
        <w:t xml:space="preserve">Утверждено решением Ученого совета </w:t>
      </w:r>
      <w:proofErr w:type="spellStart"/>
      <w:r w:rsidRPr="006E6D46">
        <w:rPr>
          <w:rFonts w:eastAsia="Times New Roman" w:cs="Times New Roman"/>
          <w:sz w:val="24"/>
          <w:szCs w:val="24"/>
          <w:lang w:eastAsia="ru-RU"/>
        </w:rPr>
        <w:t>Рубцовского</w:t>
      </w:r>
      <w:proofErr w:type="spellEnd"/>
      <w:r w:rsidRPr="006E6D46">
        <w:rPr>
          <w:rFonts w:eastAsia="Times New Roman" w:cs="Times New Roman"/>
          <w:sz w:val="24"/>
          <w:szCs w:val="24"/>
          <w:lang w:eastAsia="ru-RU"/>
        </w:rPr>
        <w:t xml:space="preserve"> института (филиала) </w:t>
      </w:r>
      <w:proofErr w:type="spellStart"/>
      <w:r w:rsidRPr="006E6D46">
        <w:rPr>
          <w:rFonts w:eastAsia="Times New Roman" w:cs="Times New Roman"/>
          <w:sz w:val="24"/>
          <w:szCs w:val="24"/>
          <w:lang w:eastAsia="ru-RU"/>
        </w:rPr>
        <w:t>АлтГУ</w:t>
      </w:r>
      <w:proofErr w:type="spellEnd"/>
      <w:r w:rsidRPr="006E6D4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D6363EE" w14:textId="54B6AB18" w:rsidR="006E6D46" w:rsidRPr="006E6D46" w:rsidRDefault="006E6D46" w:rsidP="006E6D46">
      <w:pPr>
        <w:spacing w:after="0"/>
        <w:ind w:left="3261" w:right="622"/>
        <w:rPr>
          <w:rFonts w:eastAsia="Times New Roman" w:cs="Times New Roman"/>
          <w:sz w:val="24"/>
          <w:szCs w:val="24"/>
          <w:lang w:eastAsia="ru-RU"/>
        </w:rPr>
      </w:pPr>
      <w:r w:rsidRPr="006E6D46">
        <w:rPr>
          <w:rFonts w:eastAsia="Times New Roman" w:cs="Times New Roman"/>
          <w:sz w:val="24"/>
          <w:szCs w:val="24"/>
          <w:lang w:eastAsia="ru-RU"/>
        </w:rPr>
        <w:t xml:space="preserve">протокол </w:t>
      </w:r>
      <w:r w:rsidRPr="002A45B7">
        <w:rPr>
          <w:rFonts w:eastAsia="Times New Roman" w:cs="Times New Roman"/>
          <w:sz w:val="24"/>
          <w:szCs w:val="24"/>
          <w:lang w:eastAsia="ru-RU"/>
        </w:rPr>
        <w:t>№</w:t>
      </w:r>
      <w:r w:rsidR="00986574">
        <w:rPr>
          <w:rFonts w:eastAsia="Times New Roman" w:cs="Times New Roman"/>
          <w:sz w:val="24"/>
          <w:szCs w:val="24"/>
          <w:lang w:eastAsia="ru-RU"/>
        </w:rPr>
        <w:t>8</w:t>
      </w:r>
      <w:r w:rsidRPr="002A45B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E6D46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3253AB">
        <w:rPr>
          <w:rFonts w:eastAsia="Times New Roman" w:cs="Times New Roman"/>
          <w:sz w:val="24"/>
          <w:szCs w:val="24"/>
          <w:lang w:eastAsia="ru-RU"/>
        </w:rPr>
        <w:t>11</w:t>
      </w:r>
      <w:r w:rsidRPr="006E6D46">
        <w:rPr>
          <w:rFonts w:eastAsia="Times New Roman" w:cs="Times New Roman"/>
          <w:sz w:val="24"/>
          <w:szCs w:val="24"/>
          <w:lang w:eastAsia="ru-RU"/>
        </w:rPr>
        <w:t>.0</w:t>
      </w:r>
      <w:r w:rsidR="003253AB">
        <w:rPr>
          <w:rFonts w:eastAsia="Times New Roman" w:cs="Times New Roman"/>
          <w:sz w:val="24"/>
          <w:szCs w:val="24"/>
          <w:lang w:eastAsia="ru-RU"/>
        </w:rPr>
        <w:t>2.</w:t>
      </w:r>
      <w:r w:rsidRPr="006E6D46">
        <w:rPr>
          <w:rFonts w:eastAsia="Times New Roman" w:cs="Times New Roman"/>
          <w:sz w:val="24"/>
          <w:szCs w:val="24"/>
          <w:lang w:eastAsia="ru-RU"/>
        </w:rPr>
        <w:t>202</w:t>
      </w:r>
      <w:r w:rsidR="003253AB">
        <w:rPr>
          <w:rFonts w:eastAsia="Times New Roman" w:cs="Times New Roman"/>
          <w:sz w:val="24"/>
          <w:szCs w:val="24"/>
          <w:lang w:eastAsia="ru-RU"/>
        </w:rPr>
        <w:t>6</w:t>
      </w:r>
      <w:r w:rsidRPr="006E6D46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38FD4A1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80F7F9C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59F732B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4111F6E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9393A21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377F1C2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B827D4A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80D433F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cap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caps/>
          <w:sz w:val="21"/>
          <w:szCs w:val="21"/>
          <w:lang w:eastAsia="ru-RU"/>
        </w:rPr>
        <w:t>Программа дополнительного образования</w:t>
      </w:r>
    </w:p>
    <w:p w14:paraId="4FD986AD" w14:textId="77777777" w:rsidR="006E6D46" w:rsidRPr="006E6D46" w:rsidRDefault="006E6D46" w:rsidP="006E6D46">
      <w:pPr>
        <w:spacing w:after="0"/>
        <w:ind w:firstLine="567"/>
        <w:rPr>
          <w:rFonts w:eastAsia="Times New Roman" w:cs="Times New Roman"/>
          <w:sz w:val="21"/>
          <w:szCs w:val="21"/>
          <w:lang w:eastAsia="ru-RU"/>
        </w:rPr>
      </w:pPr>
    </w:p>
    <w:p w14:paraId="45765659" w14:textId="77777777" w:rsidR="000A72B1" w:rsidRPr="000A72B1" w:rsidRDefault="000A72B1" w:rsidP="000A72B1">
      <w:pPr>
        <w:spacing w:after="0"/>
        <w:jc w:val="center"/>
        <w:rPr>
          <w:rFonts w:cs="Times New Roman"/>
          <w:szCs w:val="28"/>
        </w:rPr>
      </w:pPr>
      <w:r w:rsidRPr="000A72B1">
        <w:rPr>
          <w:rFonts w:cs="Times New Roman"/>
          <w:szCs w:val="28"/>
        </w:rPr>
        <w:t>«</w:t>
      </w:r>
      <w:r w:rsidRPr="000A72B1">
        <w:rPr>
          <w:rFonts w:cs="Times New Roman"/>
          <w:b/>
          <w:szCs w:val="28"/>
        </w:rPr>
        <w:t>Общая физическая подготовка</w:t>
      </w:r>
      <w:r w:rsidRPr="000A72B1">
        <w:rPr>
          <w:rFonts w:cs="Times New Roman"/>
          <w:szCs w:val="28"/>
        </w:rPr>
        <w:t>»</w:t>
      </w:r>
    </w:p>
    <w:p w14:paraId="7E958761" w14:textId="77777777" w:rsidR="006E6D46" w:rsidRPr="006E6D46" w:rsidRDefault="006E6D46" w:rsidP="006E6D46">
      <w:pPr>
        <w:tabs>
          <w:tab w:val="right" w:leader="underscore" w:pos="9072"/>
        </w:tabs>
        <w:spacing w:after="0"/>
        <w:ind w:right="-1" w:firstLine="400"/>
        <w:jc w:val="both"/>
        <w:rPr>
          <w:rFonts w:eastAsia="Times New Roman" w:cs="Times New Roman"/>
          <w:i/>
          <w:sz w:val="18"/>
          <w:szCs w:val="18"/>
          <w:lang w:eastAsia="ru-RU"/>
        </w:rPr>
      </w:pPr>
    </w:p>
    <w:p w14:paraId="49779B09" w14:textId="77777777" w:rsidR="006E6D46" w:rsidRPr="006E6D46" w:rsidRDefault="006E6D46" w:rsidP="006E6D46">
      <w:pPr>
        <w:tabs>
          <w:tab w:val="right" w:leader="underscore" w:pos="9072"/>
        </w:tabs>
        <w:spacing w:after="0"/>
        <w:ind w:right="-1"/>
        <w:jc w:val="both"/>
        <w:rPr>
          <w:rFonts w:eastAsia="Times New Roman" w:cs="Times New Roman"/>
          <w:i/>
          <w:sz w:val="18"/>
          <w:szCs w:val="18"/>
          <w:lang w:eastAsia="ru-RU"/>
        </w:rPr>
      </w:pPr>
    </w:p>
    <w:p w14:paraId="0C83796C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2AD5CCD9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720658A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0E44EA0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31A934C1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4359A7C8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1866B10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7CC6229F" w14:textId="77777777" w:rsidR="006E6D46" w:rsidRPr="006E6D46" w:rsidRDefault="006E6D46" w:rsidP="006E6D46">
      <w:pPr>
        <w:spacing w:after="0"/>
        <w:ind w:right="-1"/>
        <w:rPr>
          <w:rFonts w:eastAsia="Times New Roman" w:cs="Times New Roman"/>
          <w:sz w:val="21"/>
          <w:szCs w:val="21"/>
          <w:lang w:eastAsia="ru-RU"/>
        </w:rPr>
      </w:pPr>
    </w:p>
    <w:p w14:paraId="582B177C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0830D547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472C77A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25B867C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1C4323DB" w14:textId="675B15AF" w:rsid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2C5BD635" w14:textId="5A357DDA" w:rsidR="00771D68" w:rsidRDefault="00771D68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12A02CA" w14:textId="77777777" w:rsidR="00771D68" w:rsidRPr="006E6D46" w:rsidRDefault="00771D68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6C3561C" w14:textId="77777777" w:rsidR="006E6D46" w:rsidRPr="006E6D46" w:rsidRDefault="006E6D46" w:rsidP="006E6D46">
      <w:pPr>
        <w:spacing w:after="0"/>
        <w:ind w:right="-1"/>
        <w:jc w:val="both"/>
        <w:rPr>
          <w:rFonts w:eastAsia="Times New Roman" w:cs="Times New Roman"/>
          <w:b/>
          <w:sz w:val="21"/>
          <w:szCs w:val="21"/>
          <w:lang w:eastAsia="ru-RU"/>
        </w:rPr>
      </w:pPr>
    </w:p>
    <w:p w14:paraId="1ECB49F0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77E046E3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sz w:val="21"/>
          <w:szCs w:val="21"/>
          <w:lang w:eastAsia="ru-RU"/>
        </w:rPr>
        <w:t xml:space="preserve">Рубцовск </w:t>
      </w:r>
    </w:p>
    <w:p w14:paraId="720C7656" w14:textId="08962EE8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sz w:val="21"/>
          <w:szCs w:val="21"/>
          <w:lang w:eastAsia="ru-RU"/>
        </w:rPr>
        <w:t>202</w:t>
      </w:r>
      <w:r w:rsidR="003253AB">
        <w:rPr>
          <w:rFonts w:eastAsia="Times New Roman" w:cs="Times New Roman"/>
          <w:b/>
          <w:sz w:val="21"/>
          <w:szCs w:val="21"/>
          <w:lang w:eastAsia="ru-RU"/>
        </w:rPr>
        <w:t>6</w:t>
      </w:r>
    </w:p>
    <w:p w14:paraId="6324B574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125218DB" w14:textId="224E269D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lastRenderedPageBreak/>
        <w:t xml:space="preserve">Программа рассмотрена и одобрена на заседании Ученого совета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Рубцовского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 института (филиала)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АлтГУ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 от </w:t>
      </w:r>
      <w:r w:rsidR="00986574">
        <w:rPr>
          <w:rFonts w:eastAsia="Times New Roman" w:cs="Times New Roman"/>
          <w:sz w:val="21"/>
          <w:szCs w:val="21"/>
          <w:lang w:eastAsia="ru-RU"/>
        </w:rPr>
        <w:t>11.02.2026</w:t>
      </w:r>
      <w:r w:rsidRPr="006E6D46">
        <w:rPr>
          <w:rFonts w:eastAsia="Times New Roman" w:cs="Times New Roman"/>
          <w:sz w:val="21"/>
          <w:szCs w:val="21"/>
          <w:lang w:eastAsia="ru-RU"/>
        </w:rPr>
        <w:t xml:space="preserve"> г., </w:t>
      </w:r>
      <w:r w:rsidRPr="002A45B7">
        <w:rPr>
          <w:rFonts w:eastAsia="Times New Roman" w:cs="Times New Roman"/>
          <w:sz w:val="21"/>
          <w:szCs w:val="21"/>
          <w:lang w:eastAsia="ru-RU"/>
        </w:rPr>
        <w:t xml:space="preserve">протокол № </w:t>
      </w:r>
      <w:r w:rsidR="00986574">
        <w:rPr>
          <w:rFonts w:eastAsia="Times New Roman" w:cs="Times New Roman"/>
          <w:sz w:val="21"/>
          <w:szCs w:val="21"/>
          <w:lang w:eastAsia="ru-RU"/>
        </w:rPr>
        <w:t>8</w:t>
      </w:r>
      <w:r w:rsidRPr="002A45B7">
        <w:rPr>
          <w:rFonts w:eastAsia="Times New Roman" w:cs="Times New Roman"/>
          <w:sz w:val="21"/>
          <w:szCs w:val="21"/>
          <w:lang w:eastAsia="ru-RU"/>
        </w:rPr>
        <w:t>.</w:t>
      </w:r>
    </w:p>
    <w:p w14:paraId="72904ABE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4905C4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8B5D5F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C8C5EAF" w14:textId="2F016D43" w:rsidR="006E6D46" w:rsidRPr="006E6D46" w:rsidRDefault="0077097F" w:rsidP="00407B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77097F">
        <w:rPr>
          <w:rFonts w:eastAsia="Times New Roman" w:cs="Times New Roman"/>
          <w:b/>
          <w:bCs/>
          <w:noProof/>
          <w:sz w:val="21"/>
          <w:szCs w:val="21"/>
          <w:lang w:eastAsia="ru-RU"/>
        </w:rPr>
        <w:drawing>
          <wp:inline distT="0" distB="0" distL="0" distR="0" wp14:anchorId="0E178E68" wp14:editId="60B07F0A">
            <wp:extent cx="4686300" cy="293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9288F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18" w:lineRule="exact"/>
        <w:ind w:right="15"/>
        <w:jc w:val="both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0035A648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5" w:name="_GoBack"/>
      <w:bookmarkEnd w:id="5"/>
      <w:r w:rsidRPr="006E6D46">
        <w:rPr>
          <w:rFonts w:eastAsia="Times New Roman" w:cs="Times New Roman"/>
          <w:b/>
          <w:sz w:val="21"/>
          <w:szCs w:val="21"/>
          <w:lang w:eastAsia="ru-RU"/>
        </w:rPr>
        <w:br w:type="page"/>
      </w:r>
      <w:r w:rsidRPr="006E6D46">
        <w:rPr>
          <w:rFonts w:eastAsia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2538D1B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0FD1AD0E" w14:textId="77777777" w:rsidR="006E6D46" w:rsidRPr="006E6D46" w:rsidRDefault="006E6D46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fldChar w:fldCharType="begin"/>
      </w: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instrText xml:space="preserve"> TOC \o "1-3" \h \z \u </w:instrText>
      </w: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fldChar w:fldCharType="separate"/>
      </w:r>
      <w:hyperlink w:anchor="_Toc98150637" w:history="1">
        <w:r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1. Общая характеристика программы</w: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_Toc98150637 \h </w:instrTex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9E89899" w14:textId="77777777" w:rsidR="006E6D46" w:rsidRPr="006E6D46" w:rsidRDefault="00407BF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38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1.1.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Цель реализации программы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_Toc98150638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6B330D5B" w14:textId="77777777" w:rsidR="006E6D46" w:rsidRPr="006E6D46" w:rsidRDefault="00407BF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39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1.2.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Планируемые результаты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_Toc98150639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0944BEE" w14:textId="77777777" w:rsidR="006E6D46" w:rsidRPr="006E6D46" w:rsidRDefault="00407BF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0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1.3.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Категория слушателей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_Toc98150640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431A447" w14:textId="77777777" w:rsidR="006E6D46" w:rsidRPr="006E6D46" w:rsidRDefault="00407BF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1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1.4.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Трудоемкость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_Toc98150641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5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F782830" w14:textId="77777777" w:rsidR="006E6D46" w:rsidRPr="006E6D46" w:rsidRDefault="00407BFC" w:rsidP="006E6D46">
      <w:pPr>
        <w:widowControl w:val="0"/>
        <w:tabs>
          <w:tab w:val="left" w:pos="1100"/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3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1.5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. Форма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_Toc98150643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5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FAA7E99" w14:textId="77777777" w:rsidR="006E6D46" w:rsidRPr="006E6D46" w:rsidRDefault="00407BFC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4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2. Содержание программы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_Toc98150644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AC78029" w14:textId="77777777" w:rsidR="006E6D46" w:rsidRPr="006E6D46" w:rsidRDefault="00407BF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5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2.1.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Учебно-тематический план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_Toc98150645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128C70CD" w14:textId="77777777" w:rsidR="006E6D46" w:rsidRPr="006E6D46" w:rsidRDefault="00407BF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6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2.2. Содержание разделов учебного курса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_Toc98150646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0D01C06" w14:textId="77777777" w:rsidR="006E6D46" w:rsidRPr="006E6D46" w:rsidRDefault="00407BFC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7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3. Условия реализации программы (организационно-педагогической)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_Toc98150647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ACFEAD2" w14:textId="77777777" w:rsidR="006E6D46" w:rsidRPr="006E6D46" w:rsidRDefault="00407BFC" w:rsidP="006E6D46">
      <w:pPr>
        <w:widowControl w:val="0"/>
        <w:tabs>
          <w:tab w:val="left" w:pos="993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8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3.1.</w:t>
        </w:r>
        <w:r w:rsidR="006E6D46" w:rsidRPr="006E6D46">
          <w:rPr>
            <w:rFonts w:ascii="Calibri" w:eastAsia="Times New Roman" w:hAnsi="Calibri" w:cs="Times New Roman"/>
            <w:noProof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Материально-технические условия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instrText xml:space="preserve"> PAGEREF _Toc98150648 \h </w:instrTex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5704F8E" w14:textId="77777777" w:rsidR="006E6D46" w:rsidRPr="006E6D46" w:rsidRDefault="00407BFC" w:rsidP="006E6D46">
      <w:pPr>
        <w:widowControl w:val="0"/>
        <w:tabs>
          <w:tab w:val="left" w:pos="993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9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3.2.</w:t>
        </w:r>
        <w:r w:rsidR="006E6D46" w:rsidRPr="006E6D46">
          <w:rPr>
            <w:rFonts w:ascii="Calibri" w:eastAsia="Times New Roman" w:hAnsi="Calibri" w:cs="Times New Roman"/>
            <w:noProof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Учебно-методическое и информационное обеспечение программы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instrText xml:space="preserve"> PAGEREF _Toc98150649 \h </w:instrTex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0A8EF8C" w14:textId="77777777" w:rsidR="006E6D46" w:rsidRPr="006E6D46" w:rsidRDefault="00407BFC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50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4. Оценка качества освоения программы (форма аттестации, оценочные и методические материалы)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_Toc98150650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11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BFABC73" w14:textId="77777777" w:rsidR="006E6D46" w:rsidRPr="006E6D46" w:rsidRDefault="00407BFC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51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5. КАдровые условия (составители программы)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_Toc98150651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12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D1C8BE0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both"/>
        <w:rPr>
          <w:rFonts w:eastAsia="Times New Roman" w:cs="Times New Roman"/>
          <w:sz w:val="18"/>
          <w:szCs w:val="18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fldChar w:fldCharType="end"/>
      </w:r>
    </w:p>
    <w:p w14:paraId="2B2EF33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43350222" w14:textId="77777777" w:rsidR="006E6D46" w:rsidRPr="006E6D46" w:rsidRDefault="006E6D46" w:rsidP="006E6D46">
      <w:pPr>
        <w:keepNext/>
        <w:spacing w:after="0" w:line="360" w:lineRule="auto"/>
        <w:ind w:firstLine="709"/>
        <w:jc w:val="both"/>
        <w:outlineLvl w:val="0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  <w:bookmarkStart w:id="6" w:name="_Toc384304101"/>
      <w:r w:rsidRPr="006E6D46">
        <w:rPr>
          <w:rFonts w:eastAsia="Times New Roman" w:cs="Times New Roman"/>
          <w:b/>
          <w:iCs/>
          <w:sz w:val="24"/>
          <w:szCs w:val="24"/>
          <w:lang w:val="x-none" w:eastAsia="x-none"/>
        </w:rPr>
        <w:br w:type="page"/>
      </w:r>
      <w:bookmarkStart w:id="7" w:name="_Toc98150637"/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lastRenderedPageBreak/>
        <w:t xml:space="preserve">1. </w:t>
      </w:r>
      <w:bookmarkEnd w:id="6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>Общая характеристика программы</w:t>
      </w:r>
      <w:bookmarkEnd w:id="7"/>
    </w:p>
    <w:p w14:paraId="639FAFEF" w14:textId="77777777" w:rsidR="006E6D46" w:rsidRPr="006E6D46" w:rsidRDefault="006E6D46" w:rsidP="006E6D46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iCs/>
          <w:sz w:val="24"/>
          <w:szCs w:val="24"/>
          <w:lang w:eastAsia="x-none"/>
        </w:rPr>
      </w:pPr>
      <w:bookmarkStart w:id="8" w:name="_Toc384304102"/>
      <w:bookmarkStart w:id="9" w:name="_Toc98150638"/>
      <w:r w:rsidRPr="006E6D46">
        <w:rPr>
          <w:rFonts w:eastAsia="Times New Roman" w:cs="Times New Roman"/>
          <w:b/>
          <w:bCs/>
          <w:iCs/>
          <w:sz w:val="24"/>
          <w:szCs w:val="24"/>
          <w:lang w:val="x-none" w:eastAsia="x-none"/>
        </w:rPr>
        <w:t xml:space="preserve">1.1. </w:t>
      </w:r>
      <w:bookmarkEnd w:id="8"/>
      <w:r w:rsidRPr="006E6D46">
        <w:rPr>
          <w:rFonts w:eastAsia="Times New Roman" w:cs="Times New Roman"/>
          <w:b/>
          <w:bCs/>
          <w:iCs/>
          <w:sz w:val="24"/>
          <w:szCs w:val="24"/>
          <w:lang w:eastAsia="x-none"/>
        </w:rPr>
        <w:t>Цель и задачи реализации программы</w:t>
      </w:r>
      <w:bookmarkEnd w:id="9"/>
    </w:p>
    <w:p w14:paraId="002D5F0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6DE2741B" w14:textId="0EFF56DD" w:rsidR="000A72B1" w:rsidRPr="000A72B1" w:rsidRDefault="006E6D46" w:rsidP="00970D20">
      <w:pPr>
        <w:ind w:left="-15" w:right="52" w:firstLine="708"/>
        <w:jc w:val="both"/>
        <w:rPr>
          <w:rFonts w:ascii="Calibri" w:eastAsia="Calibri" w:hAnsi="Calibri" w:cs="Times New Roman"/>
          <w:sz w:val="22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Целью</w:t>
      </w:r>
      <w:r w:rsidRPr="006E6D46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0A72B1" w:rsidRPr="000A72B1">
        <w:rPr>
          <w:rFonts w:eastAsia="Calibri" w:cs="Times New Roman"/>
          <w:sz w:val="20"/>
        </w:rPr>
        <w:t>–</w:t>
      </w:r>
      <w:r w:rsidR="00970D20">
        <w:rPr>
          <w:rFonts w:eastAsia="Calibri" w:cs="Times New Roman"/>
          <w:sz w:val="20"/>
        </w:rPr>
        <w:t xml:space="preserve"> </w:t>
      </w:r>
      <w:r w:rsidR="000A72B1" w:rsidRPr="00970D20">
        <w:rPr>
          <w:rFonts w:eastAsia="Calibri" w:cs="Times New Roman"/>
          <w:sz w:val="21"/>
          <w:szCs w:val="21"/>
        </w:rPr>
        <w:t>развитие мотивации к систематическим занятиям физической культурой; оздоровление обучающихся путём повышения их физической подготовленности.</w:t>
      </w:r>
      <w:r w:rsidR="000A72B1" w:rsidRPr="000A72B1">
        <w:rPr>
          <w:rFonts w:ascii="Calibri" w:eastAsia="Calibri" w:hAnsi="Calibri" w:cs="Times New Roman"/>
          <w:b/>
          <w:sz w:val="22"/>
        </w:rPr>
        <w:t xml:space="preserve"> </w:t>
      </w:r>
    </w:p>
    <w:p w14:paraId="67A29AE1" w14:textId="573F4ABB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641C8AB2" w14:textId="77777777" w:rsidR="006E6D46" w:rsidRPr="006E6D46" w:rsidRDefault="006E6D46" w:rsidP="006E6D46">
      <w:pPr>
        <w:spacing w:after="0"/>
        <w:ind w:firstLine="708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Задачи:</w:t>
      </w:r>
    </w:p>
    <w:p w14:paraId="4887DC36" w14:textId="064B2768" w:rsidR="000A72B1" w:rsidRPr="00970D20" w:rsidRDefault="000A72B1" w:rsidP="005B7B14">
      <w:pPr>
        <w:numPr>
          <w:ilvl w:val="0"/>
          <w:numId w:val="8"/>
        </w:numPr>
        <w:spacing w:after="0" w:line="259" w:lineRule="auto"/>
        <w:ind w:left="0" w:firstLine="426"/>
        <w:contextualSpacing/>
        <w:jc w:val="both"/>
        <w:rPr>
          <w:rFonts w:eastAsia="Calibri" w:cs="Times New Roman"/>
          <w:sz w:val="21"/>
          <w:szCs w:val="21"/>
        </w:rPr>
      </w:pPr>
      <w:r w:rsidRPr="00970D20">
        <w:rPr>
          <w:rFonts w:eastAsia="Calibri" w:cs="Times New Roman"/>
          <w:sz w:val="21"/>
          <w:szCs w:val="21"/>
        </w:rPr>
        <w:t>помочь овладеть комплексом физических упражнений с</w:t>
      </w:r>
      <w:r w:rsidR="005B7B14">
        <w:rPr>
          <w:rFonts w:eastAsia="Calibri" w:cs="Times New Roman"/>
          <w:sz w:val="21"/>
          <w:szCs w:val="21"/>
        </w:rPr>
        <w:t xml:space="preserve"> </w:t>
      </w:r>
      <w:r w:rsidRPr="00970D20">
        <w:rPr>
          <w:rFonts w:eastAsia="Calibri" w:cs="Times New Roman"/>
          <w:sz w:val="21"/>
          <w:szCs w:val="21"/>
        </w:rPr>
        <w:t xml:space="preserve">оздоровительной направленностью; </w:t>
      </w:r>
    </w:p>
    <w:p w14:paraId="1F17EEB1" w14:textId="77777777" w:rsidR="000A72B1" w:rsidRPr="00970D20" w:rsidRDefault="000A72B1" w:rsidP="005B7B14">
      <w:pPr>
        <w:numPr>
          <w:ilvl w:val="0"/>
          <w:numId w:val="8"/>
        </w:numPr>
        <w:spacing w:after="0" w:line="259" w:lineRule="auto"/>
        <w:ind w:left="0" w:firstLine="426"/>
        <w:contextualSpacing/>
        <w:jc w:val="both"/>
        <w:rPr>
          <w:rFonts w:eastAsia="Calibri" w:cs="Times New Roman"/>
          <w:sz w:val="21"/>
          <w:szCs w:val="21"/>
        </w:rPr>
      </w:pPr>
      <w:r w:rsidRPr="00970D20">
        <w:rPr>
          <w:rFonts w:eastAsia="Calibri" w:cs="Times New Roman"/>
          <w:sz w:val="21"/>
          <w:szCs w:val="21"/>
        </w:rPr>
        <w:t xml:space="preserve"> совершенствовать личностные качества: психологическую устойчивость, физическую силу, выносливость, быстроту принятия решений; </w:t>
      </w:r>
    </w:p>
    <w:p w14:paraId="742CC56E" w14:textId="77777777" w:rsidR="000A72B1" w:rsidRPr="00970D20" w:rsidRDefault="000A72B1" w:rsidP="005B7B14">
      <w:pPr>
        <w:numPr>
          <w:ilvl w:val="0"/>
          <w:numId w:val="8"/>
        </w:numPr>
        <w:spacing w:after="0" w:line="259" w:lineRule="auto"/>
        <w:ind w:left="0" w:firstLine="426"/>
        <w:contextualSpacing/>
        <w:jc w:val="both"/>
        <w:rPr>
          <w:rFonts w:eastAsia="Calibri" w:cs="Times New Roman"/>
          <w:sz w:val="21"/>
          <w:szCs w:val="21"/>
        </w:rPr>
      </w:pPr>
      <w:r w:rsidRPr="00970D20">
        <w:rPr>
          <w:rFonts w:eastAsia="Calibri" w:cs="Times New Roman"/>
          <w:sz w:val="21"/>
          <w:szCs w:val="21"/>
        </w:rPr>
        <w:t xml:space="preserve">формировать потребность в систематических занятиях физкультурой и спортом; </w:t>
      </w:r>
    </w:p>
    <w:p w14:paraId="749EF196" w14:textId="77777777" w:rsidR="000A72B1" w:rsidRPr="00970D20" w:rsidRDefault="000A72B1" w:rsidP="005B7B14">
      <w:pPr>
        <w:numPr>
          <w:ilvl w:val="0"/>
          <w:numId w:val="8"/>
        </w:numPr>
        <w:spacing w:after="0" w:line="259" w:lineRule="auto"/>
        <w:ind w:left="0" w:firstLine="426"/>
        <w:contextualSpacing/>
        <w:jc w:val="both"/>
        <w:rPr>
          <w:rFonts w:eastAsia="Calibri" w:cs="Times New Roman"/>
          <w:sz w:val="21"/>
          <w:szCs w:val="21"/>
        </w:rPr>
      </w:pPr>
      <w:r w:rsidRPr="00970D20">
        <w:rPr>
          <w:rFonts w:eastAsia="Calibri" w:cs="Times New Roman"/>
          <w:sz w:val="21"/>
          <w:szCs w:val="21"/>
        </w:rPr>
        <w:t>развивать двигательные качества (быстроту, выносливость, гибкость, силу).</w:t>
      </w:r>
    </w:p>
    <w:p w14:paraId="5114084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088F3E1A" w14:textId="77777777" w:rsidR="006E6D46" w:rsidRPr="006E6D46" w:rsidRDefault="006E6D46" w:rsidP="006E6D46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10" w:name="_Toc367700101"/>
      <w:bookmarkStart w:id="11" w:name="_Toc98150639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1.2. </w:t>
      </w:r>
      <w:bookmarkEnd w:id="10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Планируемые результаты обучения</w:t>
      </w:r>
      <w:bookmarkEnd w:id="11"/>
    </w:p>
    <w:p w14:paraId="680B0D72" w14:textId="77777777" w:rsidR="000A72B1" w:rsidRPr="003320C3" w:rsidRDefault="000A72B1" w:rsidP="000A72B1">
      <w:pPr>
        <w:spacing w:after="0"/>
        <w:ind w:firstLine="426"/>
        <w:jc w:val="both"/>
        <w:rPr>
          <w:rFonts w:eastAsia="Calibri" w:cs="Times New Roman"/>
          <w:sz w:val="21"/>
          <w:szCs w:val="21"/>
        </w:rPr>
      </w:pPr>
      <w:r w:rsidRPr="003320C3">
        <w:rPr>
          <w:rFonts w:eastAsia="Calibri" w:cs="Times New Roman"/>
          <w:sz w:val="21"/>
          <w:szCs w:val="21"/>
        </w:rPr>
        <w:t>По окончании изучения разделов программы слушатели должны:</w:t>
      </w:r>
    </w:p>
    <w:p w14:paraId="0B0FC7BA" w14:textId="77777777" w:rsidR="000A72B1" w:rsidRPr="003320C3" w:rsidRDefault="000A72B1" w:rsidP="000A72B1">
      <w:pPr>
        <w:spacing w:after="0"/>
        <w:jc w:val="both"/>
        <w:rPr>
          <w:rFonts w:eastAsia="Calibri" w:cs="Times New Roman"/>
          <w:b/>
          <w:sz w:val="21"/>
          <w:szCs w:val="21"/>
        </w:rPr>
      </w:pPr>
      <w:r w:rsidRPr="003320C3">
        <w:rPr>
          <w:rFonts w:eastAsia="Calibri" w:cs="Times New Roman"/>
          <w:b/>
          <w:sz w:val="21"/>
          <w:szCs w:val="21"/>
        </w:rPr>
        <w:t>Знать/понимать:</w:t>
      </w:r>
    </w:p>
    <w:p w14:paraId="776DE0F7" w14:textId="77777777" w:rsidR="000A72B1" w:rsidRPr="003320C3" w:rsidRDefault="000A72B1" w:rsidP="000A72B1">
      <w:pPr>
        <w:numPr>
          <w:ilvl w:val="0"/>
          <w:numId w:val="9"/>
        </w:numPr>
        <w:spacing w:line="259" w:lineRule="auto"/>
        <w:contextualSpacing/>
        <w:rPr>
          <w:rFonts w:eastAsia="Calibri" w:cs="Times New Roman"/>
          <w:sz w:val="21"/>
          <w:szCs w:val="21"/>
        </w:rPr>
      </w:pPr>
      <w:r w:rsidRPr="003320C3">
        <w:rPr>
          <w:rFonts w:eastAsia="Calibri" w:cs="Times New Roman"/>
          <w:sz w:val="21"/>
          <w:szCs w:val="21"/>
        </w:rPr>
        <w:t xml:space="preserve">основные требования к занятиям по ОФП; </w:t>
      </w:r>
    </w:p>
    <w:p w14:paraId="4D5C5EFD" w14:textId="77777777" w:rsidR="000A72B1" w:rsidRPr="003320C3" w:rsidRDefault="000A72B1" w:rsidP="000A72B1">
      <w:pPr>
        <w:numPr>
          <w:ilvl w:val="0"/>
          <w:numId w:val="9"/>
        </w:numPr>
        <w:spacing w:line="259" w:lineRule="auto"/>
        <w:contextualSpacing/>
        <w:rPr>
          <w:rFonts w:eastAsia="Calibri" w:cs="Times New Roman"/>
          <w:sz w:val="21"/>
          <w:szCs w:val="21"/>
        </w:rPr>
      </w:pPr>
      <w:r w:rsidRPr="003320C3">
        <w:rPr>
          <w:rFonts w:eastAsia="Calibri" w:cs="Times New Roman"/>
          <w:sz w:val="21"/>
          <w:szCs w:val="21"/>
        </w:rPr>
        <w:t xml:space="preserve">историю развития всех изученных видов спорта; </w:t>
      </w:r>
    </w:p>
    <w:p w14:paraId="6BB4E21B" w14:textId="77777777" w:rsidR="000A72B1" w:rsidRPr="003320C3" w:rsidRDefault="000A72B1" w:rsidP="000A72B1">
      <w:pPr>
        <w:numPr>
          <w:ilvl w:val="0"/>
          <w:numId w:val="9"/>
        </w:numPr>
        <w:spacing w:line="259" w:lineRule="auto"/>
        <w:contextualSpacing/>
        <w:rPr>
          <w:rFonts w:eastAsia="Calibri" w:cs="Times New Roman"/>
          <w:sz w:val="21"/>
          <w:szCs w:val="21"/>
        </w:rPr>
      </w:pPr>
      <w:r w:rsidRPr="003320C3">
        <w:rPr>
          <w:rFonts w:eastAsia="Calibri" w:cs="Times New Roman"/>
          <w:sz w:val="21"/>
          <w:szCs w:val="21"/>
        </w:rPr>
        <w:t xml:space="preserve">гигиенические требования к занимающимся и местам проведения занятий и соревнований; </w:t>
      </w:r>
    </w:p>
    <w:p w14:paraId="2DA4A3C7" w14:textId="33A92BA5" w:rsidR="000A72B1" w:rsidRPr="005B7B14" w:rsidRDefault="000A72B1" w:rsidP="000A72B1">
      <w:pPr>
        <w:numPr>
          <w:ilvl w:val="0"/>
          <w:numId w:val="9"/>
        </w:numPr>
        <w:spacing w:after="0" w:line="259" w:lineRule="auto"/>
        <w:contextualSpacing/>
        <w:jc w:val="both"/>
        <w:rPr>
          <w:rFonts w:eastAsia="Calibri" w:cs="Times New Roman"/>
          <w:sz w:val="21"/>
          <w:szCs w:val="21"/>
        </w:rPr>
      </w:pPr>
      <w:r w:rsidRPr="005B7B14">
        <w:rPr>
          <w:rFonts w:eastAsia="Calibri" w:cs="Times New Roman"/>
          <w:sz w:val="21"/>
          <w:szCs w:val="21"/>
        </w:rPr>
        <w:t>влияние физических   упражнений на функциональные</w:t>
      </w:r>
      <w:r w:rsidR="005B7B14" w:rsidRPr="005B7B14">
        <w:rPr>
          <w:rFonts w:eastAsia="Calibri" w:cs="Times New Roman"/>
          <w:sz w:val="21"/>
          <w:szCs w:val="21"/>
        </w:rPr>
        <w:t xml:space="preserve"> </w:t>
      </w:r>
      <w:r w:rsidRPr="005B7B14">
        <w:rPr>
          <w:rFonts w:eastAsia="Calibri" w:cs="Times New Roman"/>
          <w:sz w:val="21"/>
          <w:szCs w:val="21"/>
        </w:rPr>
        <w:t xml:space="preserve">возможности организма; </w:t>
      </w:r>
    </w:p>
    <w:p w14:paraId="202BD7AC" w14:textId="77777777" w:rsidR="000A72B1" w:rsidRPr="003320C3" w:rsidRDefault="000A72B1" w:rsidP="000A72B1">
      <w:pPr>
        <w:spacing w:after="0"/>
        <w:jc w:val="both"/>
        <w:rPr>
          <w:rFonts w:eastAsia="Calibri" w:cs="Times New Roman"/>
          <w:sz w:val="21"/>
          <w:szCs w:val="21"/>
        </w:rPr>
      </w:pPr>
      <w:r w:rsidRPr="003320C3">
        <w:rPr>
          <w:rFonts w:eastAsia="Calibri" w:cs="Times New Roman"/>
          <w:b/>
          <w:sz w:val="21"/>
          <w:szCs w:val="21"/>
        </w:rPr>
        <w:t>Уметь</w:t>
      </w:r>
      <w:r w:rsidRPr="003320C3">
        <w:rPr>
          <w:rFonts w:eastAsia="Calibri" w:cs="Times New Roman"/>
          <w:sz w:val="21"/>
          <w:szCs w:val="21"/>
        </w:rPr>
        <w:t>:</w:t>
      </w:r>
    </w:p>
    <w:p w14:paraId="4CFD94CF" w14:textId="77777777" w:rsidR="000A72B1" w:rsidRPr="003320C3" w:rsidRDefault="000A72B1" w:rsidP="000A72B1">
      <w:pPr>
        <w:numPr>
          <w:ilvl w:val="0"/>
          <w:numId w:val="10"/>
        </w:numPr>
        <w:spacing w:after="0" w:line="259" w:lineRule="auto"/>
        <w:ind w:left="0" w:firstLine="426"/>
        <w:contextualSpacing/>
        <w:rPr>
          <w:rFonts w:eastAsia="Calibri" w:cs="Times New Roman"/>
          <w:sz w:val="21"/>
          <w:szCs w:val="21"/>
        </w:rPr>
      </w:pPr>
      <w:r w:rsidRPr="003320C3">
        <w:rPr>
          <w:rFonts w:eastAsia="Calibri" w:cs="Times New Roman"/>
          <w:sz w:val="21"/>
          <w:szCs w:val="21"/>
        </w:rPr>
        <w:t>усваивать программный материал;</w:t>
      </w:r>
      <w:r w:rsidRPr="003320C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3742B34C" w14:textId="77777777" w:rsidR="000A72B1" w:rsidRPr="003320C3" w:rsidRDefault="000A72B1" w:rsidP="000A72B1">
      <w:pPr>
        <w:numPr>
          <w:ilvl w:val="0"/>
          <w:numId w:val="10"/>
        </w:numPr>
        <w:spacing w:after="0" w:line="259" w:lineRule="auto"/>
        <w:ind w:left="0" w:firstLine="426"/>
        <w:contextualSpacing/>
        <w:rPr>
          <w:rFonts w:eastAsia="Calibri" w:cs="Times New Roman"/>
          <w:sz w:val="21"/>
          <w:szCs w:val="21"/>
        </w:rPr>
      </w:pPr>
      <w:r w:rsidRPr="003320C3">
        <w:rPr>
          <w:rFonts w:eastAsia="Calibri" w:cs="Times New Roman"/>
          <w:sz w:val="21"/>
          <w:szCs w:val="21"/>
        </w:rPr>
        <w:t>выполнять зачетные требования по ОФП;</w:t>
      </w:r>
    </w:p>
    <w:p w14:paraId="14E54C3E" w14:textId="77777777" w:rsidR="000A72B1" w:rsidRPr="003320C3" w:rsidRDefault="000A72B1" w:rsidP="000A72B1">
      <w:pPr>
        <w:numPr>
          <w:ilvl w:val="0"/>
          <w:numId w:val="10"/>
        </w:numPr>
        <w:spacing w:after="0" w:line="259" w:lineRule="auto"/>
        <w:ind w:left="0" w:firstLine="426"/>
        <w:contextualSpacing/>
        <w:rPr>
          <w:rFonts w:eastAsia="Calibri" w:cs="Times New Roman"/>
          <w:sz w:val="21"/>
          <w:szCs w:val="21"/>
        </w:rPr>
      </w:pPr>
      <w:r w:rsidRPr="003320C3">
        <w:rPr>
          <w:rFonts w:eastAsia="Calibri" w:cs="Times New Roman"/>
          <w:sz w:val="21"/>
          <w:szCs w:val="21"/>
        </w:rPr>
        <w:t xml:space="preserve"> использовать знания, умения, навыки на практике.  </w:t>
      </w:r>
    </w:p>
    <w:p w14:paraId="6323A74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Cs/>
          <w:iCs/>
          <w:sz w:val="21"/>
          <w:szCs w:val="21"/>
          <w:lang w:eastAsia="ru-RU"/>
        </w:rPr>
      </w:pPr>
    </w:p>
    <w:p w14:paraId="69D5330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aps/>
          <w:sz w:val="24"/>
          <w:szCs w:val="21"/>
          <w:lang w:eastAsia="ru-RU"/>
        </w:rPr>
      </w:pPr>
      <w:bookmarkStart w:id="12" w:name="_Toc367700102"/>
      <w:bookmarkStart w:id="13" w:name="_Toc98150640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>1.3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.</w:t>
      </w:r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 </w:t>
      </w:r>
      <w:bookmarkEnd w:id="12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Категория слушателей</w:t>
      </w:r>
      <w:bookmarkEnd w:id="13"/>
    </w:p>
    <w:p w14:paraId="33142E8C" w14:textId="622502AA" w:rsidR="006E6D46" w:rsidRPr="0092616E" w:rsidRDefault="00440F16" w:rsidP="00DF262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92616E">
        <w:rPr>
          <w:rFonts w:eastAsia="Times New Roman" w:cs="Times New Roman"/>
          <w:bCs/>
          <w:sz w:val="21"/>
          <w:szCs w:val="21"/>
          <w:lang w:eastAsia="ru-RU"/>
        </w:rPr>
        <w:t xml:space="preserve">Программа </w:t>
      </w:r>
      <w:r w:rsidR="001E6DC6" w:rsidRPr="0092616E">
        <w:rPr>
          <w:rFonts w:eastAsia="Times New Roman" w:cs="Times New Roman"/>
          <w:bCs/>
          <w:sz w:val="21"/>
          <w:szCs w:val="21"/>
          <w:lang w:eastAsia="ru-RU"/>
        </w:rPr>
        <w:t xml:space="preserve">ориентирована на </w:t>
      </w:r>
      <w:r w:rsidR="0092616E" w:rsidRPr="0092616E">
        <w:rPr>
          <w:rFonts w:eastAsia="Times New Roman" w:cs="Times New Roman"/>
          <w:bCs/>
          <w:sz w:val="21"/>
          <w:szCs w:val="21"/>
          <w:lang w:eastAsia="ru-RU"/>
        </w:rPr>
        <w:t>студентов 15-</w:t>
      </w:r>
      <w:r w:rsidR="007E2583" w:rsidRPr="0092616E">
        <w:rPr>
          <w:rFonts w:eastAsia="Times New Roman" w:cs="Times New Roman"/>
          <w:bCs/>
          <w:sz w:val="21"/>
          <w:szCs w:val="21"/>
          <w:lang w:eastAsia="ru-RU"/>
        </w:rPr>
        <w:t>20</w:t>
      </w:r>
      <w:r w:rsidR="001E6DC6" w:rsidRPr="0092616E">
        <w:rPr>
          <w:rFonts w:eastAsia="Times New Roman" w:cs="Times New Roman"/>
          <w:bCs/>
          <w:sz w:val="21"/>
          <w:szCs w:val="21"/>
          <w:lang w:eastAsia="ru-RU"/>
        </w:rPr>
        <w:t xml:space="preserve"> лет.</w:t>
      </w:r>
    </w:p>
    <w:p w14:paraId="284A8CE0" w14:textId="77777777" w:rsid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0A2AD41C" w14:textId="3A40A3D9" w:rsidR="006E6D46" w:rsidRDefault="00970D20" w:rsidP="00970D20">
      <w:pPr>
        <w:widowControl w:val="0"/>
        <w:tabs>
          <w:tab w:val="left" w:pos="1635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ab/>
      </w:r>
    </w:p>
    <w:p w14:paraId="5CDA9F69" w14:textId="77777777" w:rsidR="00970D20" w:rsidRDefault="00970D20" w:rsidP="00970D20">
      <w:pPr>
        <w:widowControl w:val="0"/>
        <w:tabs>
          <w:tab w:val="left" w:pos="1635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570D4510" w14:textId="77777777" w:rsidR="0099564A" w:rsidRPr="006E6D46" w:rsidRDefault="0099564A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4F0B22F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14" w:name="_Toc98150641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lastRenderedPageBreak/>
        <w:t>1.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4.</w:t>
      </w:r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 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Трудоемкость обучения</w:t>
      </w:r>
      <w:bookmarkEnd w:id="14"/>
    </w:p>
    <w:p w14:paraId="7948993E" w14:textId="77777777" w:rsidR="006E6D46" w:rsidRPr="0092616E" w:rsidRDefault="006E6D46" w:rsidP="006E6D4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1"/>
          <w:szCs w:val="21"/>
          <w:lang w:eastAsia="ru-RU"/>
        </w:rPr>
      </w:pPr>
      <w:bookmarkStart w:id="15" w:name="_Toc98150476"/>
      <w:bookmarkStart w:id="16" w:name="_Toc98150642"/>
      <w:r w:rsidRPr="0092616E">
        <w:rPr>
          <w:rFonts w:eastAsia="Times New Roman" w:cs="Times New Roman"/>
          <w:sz w:val="21"/>
          <w:szCs w:val="21"/>
          <w:lang w:eastAsia="ru-RU"/>
        </w:rPr>
        <w:t>Курс продолжительностью 16 часов, срок обучения – 1 месяц, режим занятий –</w:t>
      </w:r>
      <w:bookmarkEnd w:id="15"/>
      <w:bookmarkEnd w:id="16"/>
      <w:r w:rsidRPr="0092616E">
        <w:rPr>
          <w:rFonts w:eastAsia="Times New Roman" w:cs="Times New Roman"/>
          <w:sz w:val="21"/>
          <w:szCs w:val="21"/>
          <w:lang w:eastAsia="ru-RU"/>
        </w:rPr>
        <w:t xml:space="preserve"> 4 часа в неделю.</w:t>
      </w:r>
    </w:p>
    <w:p w14:paraId="712BDEF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iCs/>
          <w:sz w:val="21"/>
          <w:szCs w:val="21"/>
          <w:lang w:eastAsia="x-none"/>
        </w:rPr>
      </w:pPr>
    </w:p>
    <w:p w14:paraId="3B15F59C" w14:textId="77777777" w:rsidR="006E6D46" w:rsidRPr="006E6D46" w:rsidRDefault="006E6D46" w:rsidP="006E6D46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aps/>
          <w:sz w:val="22"/>
          <w:szCs w:val="21"/>
          <w:lang w:eastAsia="ru-RU"/>
        </w:rPr>
      </w:pPr>
      <w:bookmarkStart w:id="17" w:name="_Toc98150643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. Форма обучения</w:t>
      </w:r>
      <w:bookmarkEnd w:id="17"/>
    </w:p>
    <w:p w14:paraId="547C44F3" w14:textId="537551FB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Очная.</w:t>
      </w:r>
    </w:p>
    <w:p w14:paraId="3E6E11F8" w14:textId="77777777" w:rsidR="006E6D46" w:rsidRPr="006E6D46" w:rsidRDefault="006E6D46" w:rsidP="006E6D46">
      <w:pPr>
        <w:keepNext/>
        <w:spacing w:after="0" w:line="360" w:lineRule="auto"/>
        <w:ind w:firstLine="709"/>
        <w:jc w:val="both"/>
        <w:outlineLvl w:val="0"/>
        <w:rPr>
          <w:rFonts w:eastAsia="Times New Roman" w:cs="Times New Roman"/>
          <w:bCs/>
          <w:iCs/>
          <w:caps/>
          <w:sz w:val="21"/>
          <w:szCs w:val="21"/>
          <w:lang w:eastAsia="x-none"/>
        </w:rPr>
      </w:pPr>
      <w:r w:rsidRPr="006E6D46">
        <w:rPr>
          <w:rFonts w:eastAsia="Times New Roman" w:cs="Times New Roman"/>
          <w:b/>
          <w:iCs/>
          <w:sz w:val="24"/>
          <w:szCs w:val="24"/>
          <w:lang w:val="x-none" w:eastAsia="x-none"/>
        </w:rPr>
        <w:br w:type="page"/>
      </w:r>
      <w:bookmarkStart w:id="18" w:name="_Toc367700103"/>
      <w:bookmarkStart w:id="19" w:name="_Toc98150644"/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lastRenderedPageBreak/>
        <w:t xml:space="preserve">2. </w:t>
      </w:r>
      <w:bookmarkEnd w:id="18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>Содержание программы</w:t>
      </w:r>
      <w:bookmarkEnd w:id="19"/>
    </w:p>
    <w:p w14:paraId="1FB41B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20" w:name="_Toc367700104"/>
      <w:bookmarkStart w:id="21" w:name="_Toc98150645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2.1. </w:t>
      </w:r>
      <w:bookmarkEnd w:id="20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Учебно-тематический план</w:t>
      </w:r>
      <w:bookmarkEnd w:id="21"/>
    </w:p>
    <w:tbl>
      <w:tblPr>
        <w:tblW w:w="68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261"/>
        <w:gridCol w:w="652"/>
        <w:gridCol w:w="652"/>
        <w:gridCol w:w="647"/>
        <w:gridCol w:w="984"/>
      </w:tblGrid>
      <w:tr w:rsidR="006E6D46" w:rsidRPr="006E6D46" w14:paraId="6DA6D456" w14:textId="77777777" w:rsidTr="00AA1C84">
        <w:trPr>
          <w:cantSplit/>
          <w:trHeight w:val="547"/>
        </w:trPr>
        <w:tc>
          <w:tcPr>
            <w:tcW w:w="652" w:type="dxa"/>
            <w:vMerge w:val="restart"/>
            <w:tcBorders>
              <w:right w:val="single" w:sz="4" w:space="0" w:color="auto"/>
            </w:tcBorders>
            <w:vAlign w:val="center"/>
          </w:tcPr>
          <w:p w14:paraId="5BA136B5" w14:textId="77777777" w:rsidR="006E6D46" w:rsidRPr="006E6D46" w:rsidRDefault="006E6D46" w:rsidP="006E6D46">
            <w:pPr>
              <w:spacing w:after="0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C9A24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65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28722F7F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Общая трудоемкость (часов, зачетных единиц)</w:t>
            </w:r>
          </w:p>
        </w:tc>
        <w:tc>
          <w:tcPr>
            <w:tcW w:w="652" w:type="dxa"/>
            <w:vMerge w:val="restart"/>
            <w:textDirection w:val="btLr"/>
          </w:tcPr>
          <w:p w14:paraId="3F94DB80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Всего аудиторных часов (зачетных единиц)</w:t>
            </w:r>
          </w:p>
        </w:tc>
        <w:tc>
          <w:tcPr>
            <w:tcW w:w="1631" w:type="dxa"/>
            <w:gridSpan w:val="2"/>
            <w:vAlign w:val="center"/>
          </w:tcPr>
          <w:p w14:paraId="4CB59876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 xml:space="preserve">Аудиторные занятия, час </w:t>
            </w:r>
          </w:p>
        </w:tc>
      </w:tr>
      <w:tr w:rsidR="006E6D46" w:rsidRPr="006E6D46" w14:paraId="65EA1ADE" w14:textId="77777777" w:rsidTr="00AA1C84">
        <w:trPr>
          <w:cantSplit/>
          <w:trHeight w:val="2143"/>
        </w:trPr>
        <w:tc>
          <w:tcPr>
            <w:tcW w:w="652" w:type="dxa"/>
            <w:vMerge/>
            <w:tcBorders>
              <w:right w:val="single" w:sz="4" w:space="0" w:color="auto"/>
            </w:tcBorders>
            <w:textDirection w:val="btLr"/>
          </w:tcPr>
          <w:p w14:paraId="342CCF8B" w14:textId="77777777" w:rsidR="006E6D46" w:rsidRPr="006E6D46" w:rsidRDefault="006E6D46" w:rsidP="006E6D46">
            <w:pPr>
              <w:spacing w:after="0"/>
              <w:ind w:left="113" w:right="113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DB57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14:paraId="72457C42" w14:textId="77777777" w:rsidR="006E6D46" w:rsidRPr="006E6D46" w:rsidRDefault="006E6D46" w:rsidP="006E6D46">
            <w:pPr>
              <w:spacing w:after="0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vMerge/>
            <w:textDirection w:val="btLr"/>
          </w:tcPr>
          <w:p w14:paraId="6EBCE024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5EEFC222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84" w:type="dxa"/>
            <w:textDirection w:val="btLr"/>
            <w:vAlign w:val="center"/>
          </w:tcPr>
          <w:p w14:paraId="2EF77256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Практические (семинарские) занятия</w:t>
            </w:r>
          </w:p>
        </w:tc>
      </w:tr>
      <w:tr w:rsidR="006E6D46" w:rsidRPr="006E6D46" w14:paraId="14B9C2D1" w14:textId="77777777" w:rsidTr="00AA1C84">
        <w:trPr>
          <w:trHeight w:val="232"/>
        </w:trPr>
        <w:tc>
          <w:tcPr>
            <w:tcW w:w="652" w:type="dxa"/>
            <w:vAlign w:val="center"/>
          </w:tcPr>
          <w:p w14:paraId="6115976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145D5130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14:paraId="5B0055F5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" w:type="dxa"/>
          </w:tcPr>
          <w:p w14:paraId="36EE88B2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" w:type="dxa"/>
            <w:vAlign w:val="center"/>
          </w:tcPr>
          <w:p w14:paraId="77FEF5B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vAlign w:val="center"/>
          </w:tcPr>
          <w:p w14:paraId="0B249020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6E6D46" w:rsidRPr="006E6D46" w14:paraId="2AE88439" w14:textId="77777777" w:rsidTr="00AA1C84">
        <w:trPr>
          <w:trHeight w:val="232"/>
        </w:trPr>
        <w:tc>
          <w:tcPr>
            <w:tcW w:w="6848" w:type="dxa"/>
            <w:gridSpan w:val="6"/>
            <w:vAlign w:val="center"/>
          </w:tcPr>
          <w:p w14:paraId="35737F54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bookmarkStart w:id="22" w:name="_Hlk210073931"/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Раздел 1. Основы знаний</w:t>
            </w:r>
            <w:bookmarkEnd w:id="22"/>
          </w:p>
        </w:tc>
      </w:tr>
      <w:tr w:rsidR="006E6D46" w:rsidRPr="006E6D46" w14:paraId="1F7DF0B4" w14:textId="77777777" w:rsidTr="00AA1C84">
        <w:trPr>
          <w:trHeight w:val="414"/>
        </w:trPr>
        <w:tc>
          <w:tcPr>
            <w:tcW w:w="652" w:type="dxa"/>
            <w:vAlign w:val="center"/>
          </w:tcPr>
          <w:p w14:paraId="352535DB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261" w:type="dxa"/>
          </w:tcPr>
          <w:p w14:paraId="6F8FE068" w14:textId="772F0023" w:rsidR="006E6D46" w:rsidRPr="006E6D46" w:rsidRDefault="006E6D46" w:rsidP="006E6D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ahoma"/>
                <w:sz w:val="21"/>
                <w:szCs w:val="21"/>
                <w:lang w:eastAsia="ru-RU"/>
              </w:rPr>
            </w:pPr>
            <w:bookmarkStart w:id="23" w:name="_Hlk210074135"/>
            <w:r w:rsidRPr="006E6D46">
              <w:rPr>
                <w:rFonts w:eastAsia="Times New Roman" w:cs="Tahoma"/>
                <w:sz w:val="21"/>
                <w:szCs w:val="21"/>
                <w:lang w:eastAsia="ru-RU"/>
              </w:rPr>
              <w:t xml:space="preserve">Техника безопасности на занятиях по </w:t>
            </w:r>
            <w:bookmarkEnd w:id="23"/>
            <w:r w:rsidR="000A72B1">
              <w:rPr>
                <w:rFonts w:eastAsia="Times New Roman" w:cs="Tahoma"/>
                <w:sz w:val="21"/>
                <w:szCs w:val="21"/>
                <w:lang w:eastAsia="ru-RU"/>
              </w:rPr>
              <w:t>ОФП.</w:t>
            </w:r>
          </w:p>
        </w:tc>
        <w:tc>
          <w:tcPr>
            <w:tcW w:w="652" w:type="dxa"/>
            <w:vAlign w:val="center"/>
          </w:tcPr>
          <w:p w14:paraId="7DA0EB6A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" w:type="dxa"/>
            <w:vAlign w:val="center"/>
          </w:tcPr>
          <w:p w14:paraId="2174489B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051228F8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vAlign w:val="center"/>
          </w:tcPr>
          <w:p w14:paraId="24BA7096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6E6D46" w:rsidRPr="006E6D46" w14:paraId="4811C99A" w14:textId="77777777" w:rsidTr="00AA1C84">
        <w:trPr>
          <w:trHeight w:val="419"/>
        </w:trPr>
        <w:tc>
          <w:tcPr>
            <w:tcW w:w="652" w:type="dxa"/>
          </w:tcPr>
          <w:p w14:paraId="3D87E46F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261" w:type="dxa"/>
          </w:tcPr>
          <w:p w14:paraId="21535543" w14:textId="7FE8677A" w:rsidR="006E6D46" w:rsidRPr="006E6D46" w:rsidRDefault="006E6D46" w:rsidP="006E6D46">
            <w:pPr>
              <w:spacing w:after="0"/>
              <w:jc w:val="both"/>
              <w:rPr>
                <w:rFonts w:eastAsia="Times New Roman" w:cs="Tahoma"/>
                <w:sz w:val="21"/>
                <w:szCs w:val="21"/>
                <w:lang w:eastAsia="ru-RU"/>
              </w:rPr>
            </w:pPr>
            <w:r w:rsidRPr="006E6D46">
              <w:rPr>
                <w:rFonts w:eastAsia="Times New Roman" w:cs="Tahoma"/>
                <w:sz w:val="21"/>
                <w:szCs w:val="21"/>
                <w:lang w:eastAsia="ru-RU"/>
              </w:rPr>
              <w:t>Организация и проведение самостоятельных занятий по</w:t>
            </w:r>
            <w:r w:rsidR="0099564A">
              <w:rPr>
                <w:rFonts w:eastAsia="Times New Roman" w:cs="Tahoma"/>
                <w:sz w:val="21"/>
                <w:szCs w:val="21"/>
                <w:lang w:eastAsia="ru-RU"/>
              </w:rPr>
              <w:t xml:space="preserve"> </w:t>
            </w:r>
            <w:r w:rsidRPr="006E6D46">
              <w:rPr>
                <w:rFonts w:eastAsia="Times New Roman" w:cs="Tahoma"/>
                <w:sz w:val="21"/>
                <w:szCs w:val="21"/>
                <w:lang w:eastAsia="ru-RU"/>
              </w:rPr>
              <w:t>физической подготовке</w:t>
            </w:r>
            <w:r w:rsidR="0099564A">
              <w:rPr>
                <w:rFonts w:eastAsia="Times New Roman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14FAA423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" w:type="dxa"/>
            <w:vAlign w:val="center"/>
          </w:tcPr>
          <w:p w14:paraId="6E77A06A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7E51EA35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vAlign w:val="center"/>
          </w:tcPr>
          <w:p w14:paraId="2792DC15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6E6D46" w:rsidRPr="006E6D46" w14:paraId="78F30F82" w14:textId="77777777" w:rsidTr="00AA1C84">
        <w:trPr>
          <w:trHeight w:val="440"/>
        </w:trPr>
        <w:tc>
          <w:tcPr>
            <w:tcW w:w="6848" w:type="dxa"/>
            <w:gridSpan w:val="6"/>
          </w:tcPr>
          <w:p w14:paraId="6D6FE6B8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</w:pPr>
            <w:bookmarkStart w:id="24" w:name="_Hlk210074704"/>
            <w:r w:rsidRPr="006E6D46"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  <w:t>Раздел 2. Двигательные умения и навыки. Развитие двигательных способностей.</w:t>
            </w:r>
            <w:bookmarkEnd w:id="24"/>
          </w:p>
        </w:tc>
      </w:tr>
      <w:tr w:rsidR="006E6D46" w:rsidRPr="006E6D46" w14:paraId="663B8A71" w14:textId="77777777" w:rsidTr="00AA1C84">
        <w:trPr>
          <w:trHeight w:val="440"/>
        </w:trPr>
        <w:tc>
          <w:tcPr>
            <w:tcW w:w="652" w:type="dxa"/>
          </w:tcPr>
          <w:p w14:paraId="1FA6F95F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261" w:type="dxa"/>
          </w:tcPr>
          <w:p w14:paraId="63B970D3" w14:textId="45E3DA00" w:rsidR="006E6D46" w:rsidRPr="006E6D46" w:rsidRDefault="00E61D31" w:rsidP="006E6D46">
            <w:pPr>
              <w:spacing w:after="0"/>
              <w:jc w:val="both"/>
              <w:rPr>
                <w:rFonts w:eastAsia="Times New Roman" w:cs="Tahoma"/>
                <w:sz w:val="21"/>
                <w:szCs w:val="21"/>
                <w:lang w:eastAsia="ru-RU"/>
              </w:rPr>
            </w:pPr>
            <w:r w:rsidRPr="00E61D31">
              <w:rPr>
                <w:rFonts w:eastAsia="Times New Roman" w:cs="Tahoma"/>
                <w:sz w:val="21"/>
                <w:szCs w:val="21"/>
                <w:lang w:eastAsia="ru-RU"/>
              </w:rPr>
              <w:t>Лёгкая атлетика</w:t>
            </w:r>
            <w:r w:rsidR="000579F2">
              <w:rPr>
                <w:rFonts w:eastAsia="Times New Roman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5C2A3B26" w14:textId="7F6BFF2B" w:rsidR="006E6D46" w:rsidRPr="006E6D46" w:rsidRDefault="004B5D1C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14:paraId="5B2BFB3E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41525C94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0FB6788E" w14:textId="5A13EB5D" w:rsidR="006E6D46" w:rsidRPr="006E6D46" w:rsidRDefault="004B5D1C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</w:p>
        </w:tc>
      </w:tr>
      <w:tr w:rsidR="006E6D46" w:rsidRPr="006E6D46" w14:paraId="7F2D5F6E" w14:textId="77777777" w:rsidTr="00AA1C84">
        <w:trPr>
          <w:trHeight w:val="424"/>
        </w:trPr>
        <w:tc>
          <w:tcPr>
            <w:tcW w:w="652" w:type="dxa"/>
          </w:tcPr>
          <w:p w14:paraId="153B0D5C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bookmarkStart w:id="25" w:name="_Hlk210075100"/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261" w:type="dxa"/>
          </w:tcPr>
          <w:p w14:paraId="157C4303" w14:textId="5F8A18A1" w:rsidR="006E6D46" w:rsidRPr="006E6D46" w:rsidRDefault="00BA085B" w:rsidP="006E6D46">
            <w:pPr>
              <w:spacing w:after="0"/>
              <w:jc w:val="both"/>
              <w:rPr>
                <w:rFonts w:eastAsia="Times New Roman" w:cs="Tahoma"/>
                <w:sz w:val="21"/>
                <w:szCs w:val="21"/>
                <w:lang w:eastAsia="ru-RU"/>
              </w:rPr>
            </w:pPr>
            <w:bookmarkStart w:id="26" w:name="_Hlk211600226"/>
            <w:r w:rsidRPr="00BA085B">
              <w:rPr>
                <w:rFonts w:eastAsia="Times New Roman" w:cs="Tahoma"/>
                <w:sz w:val="21"/>
                <w:szCs w:val="21"/>
                <w:lang w:eastAsia="ru-RU"/>
              </w:rPr>
              <w:t>Настольный теннис</w:t>
            </w:r>
            <w:bookmarkEnd w:id="26"/>
            <w:r w:rsidR="00C15608">
              <w:rPr>
                <w:rFonts w:eastAsia="Times New Roman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5B239398" w14:textId="264DDAD5" w:rsidR="006E6D46" w:rsidRPr="006E6D46" w:rsidRDefault="00BA085B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dxa"/>
            <w:vAlign w:val="center"/>
          </w:tcPr>
          <w:p w14:paraId="7EE20F53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</w:p>
        </w:tc>
        <w:tc>
          <w:tcPr>
            <w:tcW w:w="647" w:type="dxa"/>
            <w:vAlign w:val="center"/>
          </w:tcPr>
          <w:p w14:paraId="4172CC94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6C1F131E" w14:textId="4E1FA543" w:rsidR="006E6D46" w:rsidRPr="006E6D46" w:rsidRDefault="00BA085B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6</w:t>
            </w:r>
          </w:p>
        </w:tc>
      </w:tr>
      <w:bookmarkEnd w:id="25"/>
      <w:tr w:rsidR="006E6D46" w:rsidRPr="006E6D46" w14:paraId="28483899" w14:textId="77777777" w:rsidTr="00AA1C84">
        <w:trPr>
          <w:trHeight w:val="424"/>
        </w:trPr>
        <w:tc>
          <w:tcPr>
            <w:tcW w:w="652" w:type="dxa"/>
          </w:tcPr>
          <w:p w14:paraId="0AB2F0C8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261" w:type="dxa"/>
          </w:tcPr>
          <w:p w14:paraId="0DCBD8D7" w14:textId="19E6D1FF" w:rsidR="006E6D46" w:rsidRPr="006E6D46" w:rsidRDefault="00BA085B" w:rsidP="006E6D46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BA085B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Оздоровительная гимнастика.</w:t>
            </w:r>
          </w:p>
        </w:tc>
        <w:tc>
          <w:tcPr>
            <w:tcW w:w="652" w:type="dxa"/>
            <w:vAlign w:val="center"/>
          </w:tcPr>
          <w:p w14:paraId="604A5BB6" w14:textId="3B84DE8C" w:rsidR="006E6D46" w:rsidRPr="006E6D46" w:rsidRDefault="009A6532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14:paraId="1FAD4A62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</w:p>
        </w:tc>
        <w:tc>
          <w:tcPr>
            <w:tcW w:w="647" w:type="dxa"/>
            <w:vAlign w:val="center"/>
          </w:tcPr>
          <w:p w14:paraId="560B4F57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0AEFB039" w14:textId="7E6FDFAF" w:rsidR="006E6D46" w:rsidRPr="006E6D46" w:rsidRDefault="009A6532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</w:p>
        </w:tc>
      </w:tr>
      <w:tr w:rsidR="006E6D46" w:rsidRPr="006E6D46" w14:paraId="501428E8" w14:textId="77777777" w:rsidTr="00AA1C84">
        <w:trPr>
          <w:trHeight w:val="429"/>
        </w:trPr>
        <w:tc>
          <w:tcPr>
            <w:tcW w:w="3913" w:type="dxa"/>
            <w:gridSpan w:val="2"/>
            <w:vAlign w:val="center"/>
          </w:tcPr>
          <w:p w14:paraId="305C2824" w14:textId="77777777" w:rsidR="006E6D46" w:rsidRPr="006E6D46" w:rsidRDefault="006E6D46" w:rsidP="006E6D46">
            <w:pPr>
              <w:spacing w:after="0"/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vAlign w:val="center"/>
          </w:tcPr>
          <w:p w14:paraId="5A7CBAA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" w:type="dxa"/>
            <w:vAlign w:val="center"/>
          </w:tcPr>
          <w:p w14:paraId="7E108C40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5BE1645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vAlign w:val="center"/>
          </w:tcPr>
          <w:p w14:paraId="70D25502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14</w:t>
            </w:r>
          </w:p>
        </w:tc>
      </w:tr>
    </w:tbl>
    <w:p w14:paraId="77207C83" w14:textId="77777777" w:rsidR="004B5D1C" w:rsidRDefault="004B5D1C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27" w:name="_Toc98150646"/>
    </w:p>
    <w:p w14:paraId="29B99C11" w14:textId="6C50E9A6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2.2. Содержание разделов учебного курса</w:t>
      </w:r>
      <w:bookmarkEnd w:id="27"/>
    </w:p>
    <w:p w14:paraId="50A513AA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E6D46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Раздел 1. Основы знаний</w:t>
      </w:r>
    </w:p>
    <w:p w14:paraId="10FDC51C" w14:textId="77777777" w:rsidR="00EF2932" w:rsidRDefault="0031592B" w:rsidP="00EF2932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60" w:lineRule="auto"/>
        <w:ind w:firstLine="400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</w:r>
      <w:r w:rsidR="006E6D46"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1</w:t>
      </w:r>
      <w:r w:rsidR="006E6D46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.1. </w:t>
      </w:r>
      <w:r w:rsidR="0099564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(1ч.) </w:t>
      </w:r>
      <w:r w:rsidR="006E6D46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Техника безопасности на занятиях по </w:t>
      </w:r>
      <w:r w:rsidR="00E61D31">
        <w:rPr>
          <w:rFonts w:eastAsia="Times New Roman" w:cs="Times New Roman"/>
          <w:color w:val="000000"/>
          <w:sz w:val="21"/>
          <w:szCs w:val="21"/>
          <w:lang w:eastAsia="ru-RU"/>
        </w:rPr>
        <w:t>ОФП</w:t>
      </w:r>
      <w:r w:rsidR="006E6D46" w:rsidRPr="006E6D46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AEA52A6" w14:textId="727F7EBD" w:rsidR="006E6D46" w:rsidRPr="006E6D46" w:rsidRDefault="00EF2932" w:rsidP="00EF2932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60" w:lineRule="auto"/>
        <w:ind w:firstLine="400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ab/>
      </w:r>
      <w:r w:rsidR="006E6D46"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1.2.</w:t>
      </w:r>
      <w:r w:rsidR="0099564A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99564A" w:rsidRPr="0099564A">
        <w:rPr>
          <w:rFonts w:eastAsia="Times New Roman" w:cs="Times New Roman"/>
          <w:bCs/>
          <w:color w:val="000000"/>
          <w:sz w:val="21"/>
          <w:szCs w:val="21"/>
          <w:lang w:eastAsia="ru-RU"/>
        </w:rPr>
        <w:t>(1ч.)</w:t>
      </w:r>
      <w:r w:rsidR="006E6D46" w:rsidRPr="0099564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="006E6D46" w:rsidRPr="006E6D46">
        <w:rPr>
          <w:rFonts w:eastAsia="Times New Roman" w:cs="Times New Roman"/>
          <w:color w:val="000000"/>
          <w:sz w:val="21"/>
          <w:szCs w:val="21"/>
          <w:lang w:eastAsia="ru-RU"/>
        </w:rPr>
        <w:t>Организация и проведение самостоятельных занятий по физической подготовке.</w:t>
      </w:r>
    </w:p>
    <w:p w14:paraId="4A718E0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Формы и содержание самостоятельных занятий. Организация самостоятельных занятий физическими упражнениями различной направленности. Характер содержания занятий в зависимости от возраста. </w:t>
      </w:r>
      <w:r w:rsidRPr="006E6D46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Особенности самостоятельных занятий для девушек. Планирование самостоятельных занятий. Способы регулирования физических нагрузок и контроля за ними во время занятий физическими упражнениями. Взаимосвязь между интенсивностью нагрузок и уровнем физической подготовленности. Самоконтроль за эффективностью самостоятельных занятий.</w:t>
      </w:r>
    </w:p>
    <w:p w14:paraId="0162C00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446E387E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E6D46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Раздел 2. Двигательные умения и навыки. Развитие двигательных способностей.</w:t>
      </w:r>
    </w:p>
    <w:p w14:paraId="537A131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4BAFCB27" w14:textId="32F4BB7C" w:rsidR="00970D20" w:rsidRDefault="006E6D46" w:rsidP="00970D2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2.1.</w:t>
      </w:r>
      <w:r w:rsidR="0099564A" w:rsidRPr="0099564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r w:rsidR="004B5D1C">
        <w:rPr>
          <w:rFonts w:eastAsia="Times New Roman" w:cs="Times New Roman"/>
          <w:color w:val="000000"/>
          <w:sz w:val="21"/>
          <w:szCs w:val="21"/>
          <w:lang w:eastAsia="ru-RU"/>
        </w:rPr>
        <w:t>4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ч</w:t>
      </w:r>
      <w:r w:rsidR="0099564A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). </w:t>
      </w:r>
      <w:r w:rsidR="00E61D31" w:rsidRPr="00D731D8">
        <w:rPr>
          <w:rFonts w:eastAsia="Times New Roman" w:cs="Times New Roman"/>
          <w:b/>
          <w:color w:val="000000"/>
          <w:sz w:val="21"/>
          <w:szCs w:val="21"/>
          <w:lang w:eastAsia="ru-RU"/>
        </w:rPr>
        <w:t>Легкая атлетика.</w:t>
      </w:r>
      <w:bookmarkStart w:id="28" w:name="_Hlk137920379"/>
    </w:p>
    <w:p w14:paraId="3216C31F" w14:textId="7CD9D43B" w:rsidR="006E6D46" w:rsidRPr="00970D20" w:rsidRDefault="00970D20" w:rsidP="00970D2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70D20">
        <w:rPr>
          <w:rFonts w:eastAsia="Times New Roman" w:cs="Times New Roman"/>
          <w:sz w:val="22"/>
          <w:lang w:eastAsia="ru-RU"/>
        </w:rPr>
        <w:t xml:space="preserve">Бег на дистанцию100м. Техника бега: низкий старт, стартовое ускорение, бег на дистанции, финиширование. Специальные упражнения (выполняются сериями на дистанции 20-60 м): бег с ускорением с высокого старта; бег с высоким подниманием бедра; семенящий бег; бег с </w:t>
      </w:r>
      <w:proofErr w:type="spellStart"/>
      <w:r w:rsidRPr="00970D20">
        <w:rPr>
          <w:rFonts w:eastAsia="Times New Roman" w:cs="Times New Roman"/>
          <w:sz w:val="22"/>
          <w:lang w:eastAsia="ru-RU"/>
        </w:rPr>
        <w:t>захлестом</w:t>
      </w:r>
      <w:proofErr w:type="spellEnd"/>
      <w:r w:rsidRPr="00970D20">
        <w:rPr>
          <w:rFonts w:eastAsia="Times New Roman" w:cs="Times New Roman"/>
          <w:sz w:val="22"/>
          <w:lang w:eastAsia="ru-RU"/>
        </w:rPr>
        <w:t xml:space="preserve"> голени; бег прыжковыми шагами. Бег с изменением скорости. </w:t>
      </w:r>
      <w:r w:rsidRPr="00970D20">
        <w:rPr>
          <w:rFonts w:eastAsia="Times New Roman" w:cs="Times New Roman"/>
          <w:color w:val="000000"/>
          <w:sz w:val="22"/>
          <w:lang w:eastAsia="ru-RU"/>
        </w:rPr>
        <w:t xml:space="preserve">Развитие общей выносливости. </w:t>
      </w:r>
      <w:r w:rsidRPr="00970D20">
        <w:rPr>
          <w:rFonts w:eastAsia="Times New Roman" w:cs="Times New Roman"/>
          <w:sz w:val="22"/>
          <w:lang w:eastAsia="ru-RU"/>
        </w:rPr>
        <w:t xml:space="preserve">Контрольный бег 60-100 м. </w:t>
      </w:r>
      <w:bookmarkStart w:id="29" w:name="_Hlk137920536"/>
      <w:bookmarkEnd w:id="28"/>
      <w:r w:rsidRPr="00970D20">
        <w:rPr>
          <w:rFonts w:eastAsia="Times New Roman" w:cs="Times New Roman"/>
          <w:color w:val="000000"/>
          <w:sz w:val="22"/>
          <w:lang w:eastAsia="ru-RU"/>
        </w:rPr>
        <w:t xml:space="preserve">Бег </w:t>
      </w:r>
      <w:r w:rsidRPr="00970D20">
        <w:rPr>
          <w:rFonts w:eastAsia="Times New Roman" w:cs="Times New Roman"/>
          <w:sz w:val="22"/>
          <w:lang w:eastAsia="ru-RU"/>
        </w:rPr>
        <w:t xml:space="preserve">800, 2000 </w:t>
      </w:r>
      <w:r w:rsidRPr="00970D20">
        <w:rPr>
          <w:rFonts w:eastAsia="Times New Roman" w:cs="Times New Roman"/>
          <w:color w:val="000000"/>
          <w:sz w:val="22"/>
          <w:lang w:eastAsia="ru-RU"/>
        </w:rPr>
        <w:t>без учета времени. Техника бега: высокий старт, стартовое ускорение, бег по дистанции в среднем темпе по прямой, по виражу, финиширование. Техника постановки ноги на грунт. Общеразвивающие упражнения: упражнения для рук и плечевого пояса, туловища, ног; упражнения для развития силы, быстроты, выносливости. Упражнения на дыхание и расслабление.</w:t>
      </w:r>
      <w:bookmarkEnd w:id="29"/>
    </w:p>
    <w:p w14:paraId="2E485D8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851"/>
        <w:jc w:val="both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4477AE1" w14:textId="08F5338B" w:rsidR="00083071" w:rsidRDefault="006E6D46" w:rsidP="00BA085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2.2.</w:t>
      </w:r>
      <w:r w:rsidRPr="006E6D46">
        <w:rPr>
          <w:rFonts w:eastAsia="Times New Roman" w:cs="Tahoma"/>
          <w:sz w:val="21"/>
          <w:szCs w:val="21"/>
          <w:lang w:eastAsia="ru-RU"/>
        </w:rPr>
        <w:t xml:space="preserve"> </w:t>
      </w:r>
      <w:r w:rsidR="000579F2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r w:rsidR="00BA085B">
        <w:rPr>
          <w:rFonts w:eastAsia="Times New Roman" w:cs="Times New Roman"/>
          <w:color w:val="000000"/>
          <w:sz w:val="21"/>
          <w:szCs w:val="21"/>
          <w:lang w:eastAsia="ru-RU"/>
        </w:rPr>
        <w:t>6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ч</w:t>
      </w:r>
      <w:r w:rsidR="0099564A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). </w:t>
      </w:r>
      <w:r w:rsidR="00733A83" w:rsidRPr="00733A83">
        <w:rPr>
          <w:rFonts w:eastAsia="Times New Roman" w:cs="Times New Roman"/>
          <w:b/>
          <w:color w:val="000000"/>
          <w:sz w:val="21"/>
          <w:szCs w:val="21"/>
          <w:lang w:eastAsia="ru-RU"/>
        </w:rPr>
        <w:t>Настольный теннис</w:t>
      </w:r>
    </w:p>
    <w:p w14:paraId="41C71CE9" w14:textId="5F221D1D" w:rsidR="004B5D1C" w:rsidRDefault="004B5D1C" w:rsidP="00BA085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B5D1C">
        <w:rPr>
          <w:rFonts w:eastAsia="Times New Roman" w:cs="Times New Roman"/>
          <w:color w:val="000000"/>
          <w:sz w:val="21"/>
          <w:szCs w:val="21"/>
          <w:lang w:eastAsia="ru-RU"/>
        </w:rPr>
        <w:t>Техническая подготовка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- </w:t>
      </w:r>
      <w:r w:rsidRPr="004B5D1C">
        <w:rPr>
          <w:rFonts w:eastAsia="Times New Roman" w:cs="Times New Roman"/>
          <w:color w:val="000000"/>
          <w:sz w:val="21"/>
          <w:szCs w:val="21"/>
          <w:lang w:eastAsia="ru-RU"/>
        </w:rPr>
        <w:t>освоение правильной хватки ракетки, выполнение основных ударов (справа, слева, топ-спин, подрезка), развитие техники вращения мяча, а также работу ног и координацию. </w:t>
      </w:r>
    </w:p>
    <w:p w14:paraId="3AC3D42D" w14:textId="3921A539" w:rsidR="004B5D1C" w:rsidRPr="00083071" w:rsidRDefault="004B5D1C" w:rsidP="00BA085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B5D1C">
        <w:rPr>
          <w:rFonts w:eastAsia="Times New Roman" w:cs="Times New Roman"/>
          <w:color w:val="000000"/>
          <w:sz w:val="21"/>
          <w:szCs w:val="21"/>
          <w:lang w:eastAsia="ru-RU"/>
        </w:rPr>
        <w:t>Тактическая подготовка 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- </w:t>
      </w:r>
      <w:r w:rsidRPr="004B5D1C">
        <w:rPr>
          <w:rFonts w:eastAsia="Times New Roman" w:cs="Times New Roman"/>
          <w:color w:val="000000"/>
          <w:sz w:val="21"/>
          <w:szCs w:val="21"/>
          <w:lang w:eastAsia="ru-RU"/>
        </w:rPr>
        <w:t>управление темпом и ритмом игры, использование различных типов вращения и скорости мяча, грамотное позиционирование на столе, а также психологическую устойчивость.</w:t>
      </w:r>
    </w:p>
    <w:p w14:paraId="10BE1E83" w14:textId="77777777" w:rsidR="002F33A7" w:rsidRPr="002F33A7" w:rsidRDefault="002F33A7" w:rsidP="002F33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39CD7334" w14:textId="53F2ECD8" w:rsid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2.</w:t>
      </w:r>
      <w:r w:rsidR="004B5D1C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99564A" w:rsidRPr="0099564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r w:rsidR="000579F2">
        <w:rPr>
          <w:rFonts w:eastAsia="Times New Roman" w:cs="Times New Roman"/>
          <w:color w:val="000000"/>
          <w:sz w:val="21"/>
          <w:szCs w:val="21"/>
          <w:lang w:eastAsia="ru-RU"/>
        </w:rPr>
        <w:t>4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ч</w:t>
      </w:r>
      <w:r w:rsidR="0099564A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>)</w:t>
      </w:r>
      <w:r w:rsidR="000579F2" w:rsidRPr="000579F2">
        <w:rPr>
          <w:b/>
          <w:bCs/>
          <w:color w:val="000000"/>
          <w:shd w:val="clear" w:color="auto" w:fill="FFFFFF"/>
        </w:rPr>
        <w:t xml:space="preserve"> </w:t>
      </w:r>
      <w:r w:rsidR="000579F2" w:rsidRPr="000579F2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Оздоровительная гимнастика. </w:t>
      </w:r>
    </w:p>
    <w:p w14:paraId="4CCB15ED" w14:textId="6CCF5694" w:rsidR="000579F2" w:rsidRPr="006E6D46" w:rsidRDefault="000579F2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579F2">
        <w:rPr>
          <w:rFonts w:eastAsia="Times New Roman" w:cs="Times New Roman"/>
          <w:color w:val="000000"/>
          <w:sz w:val="21"/>
          <w:szCs w:val="21"/>
          <w:lang w:eastAsia="ru-RU"/>
        </w:rPr>
        <w:t>Комплексы упражнений на растяжку (</w:t>
      </w:r>
      <w:r w:rsidR="003D64AF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Pr="000579F2">
        <w:rPr>
          <w:rFonts w:eastAsia="Times New Roman" w:cs="Times New Roman"/>
          <w:color w:val="000000"/>
          <w:sz w:val="21"/>
          <w:szCs w:val="21"/>
          <w:lang w:eastAsia="ru-RU"/>
        </w:rPr>
        <w:t>третчинг для спины, растяжка мышц спины и живота, стретчинг для тазобедренных суставов и мышц ног, стретчинг для позвоночника).</w:t>
      </w:r>
    </w:p>
    <w:p w14:paraId="01B19A0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A115B28" w14:textId="65B56091" w:rsidR="006E6D46" w:rsidRPr="006E6D46" w:rsidRDefault="006E6D46" w:rsidP="000579F2">
      <w:pPr>
        <w:widowControl w:val="0"/>
        <w:autoSpaceDE w:val="0"/>
        <w:autoSpaceDN w:val="0"/>
        <w:adjustRightInd w:val="0"/>
        <w:spacing w:after="0"/>
        <w:ind w:left="109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06E30CF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4F75F856" w14:textId="77777777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bCs/>
          <w:iCs/>
          <w:sz w:val="21"/>
          <w:szCs w:val="21"/>
          <w:lang w:eastAsia="ru-RU"/>
        </w:rPr>
      </w:pPr>
    </w:p>
    <w:p w14:paraId="7BC4DE72" w14:textId="77777777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b/>
          <w:iCs/>
          <w:caps/>
          <w:sz w:val="24"/>
          <w:szCs w:val="24"/>
          <w:lang w:eastAsia="ru-RU"/>
        </w:rPr>
      </w:pPr>
      <w:r w:rsidRPr="006E6D46">
        <w:rPr>
          <w:rFonts w:eastAsia="Times New Roman" w:cs="Times New Roman"/>
          <w:bCs/>
          <w:iCs/>
          <w:sz w:val="21"/>
          <w:szCs w:val="21"/>
          <w:lang w:eastAsia="ru-RU"/>
        </w:rPr>
        <w:br w:type="page"/>
      </w:r>
      <w:bookmarkStart w:id="30" w:name="_Toc98150647"/>
      <w:r w:rsidRPr="006E6D46">
        <w:rPr>
          <w:rFonts w:eastAsia="Times New Roman" w:cs="Times New Roman"/>
          <w:b/>
          <w:iCs/>
          <w:caps/>
          <w:sz w:val="24"/>
          <w:szCs w:val="24"/>
          <w:lang w:eastAsia="ru-RU"/>
        </w:rPr>
        <w:lastRenderedPageBreak/>
        <w:t>3. Условия реализации программы (организационно-педагогической)</w:t>
      </w:r>
      <w:bookmarkEnd w:id="30"/>
    </w:p>
    <w:p w14:paraId="4A96A822" w14:textId="77777777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b/>
          <w:bCs/>
          <w:iCs/>
          <w:sz w:val="22"/>
          <w:szCs w:val="28"/>
          <w:lang w:eastAsia="x-none"/>
        </w:rPr>
      </w:pPr>
    </w:p>
    <w:p w14:paraId="10BD0FC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bookmarkStart w:id="31" w:name="_Toc98150648"/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>3.1.</w:t>
      </w:r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ab/>
        <w:t>Материально-технические условия</w:t>
      </w:r>
      <w:bookmarkEnd w:id="31"/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 (аудитории, лаборатории, классы, перечень средств обучения, включая стенды, тренажеры, модели, макеты, оборудование, в т.ч. компьютерные и телекоммуникационные и т.п.)</w:t>
      </w:r>
    </w:p>
    <w:p w14:paraId="4012D63A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2DB14AD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Cs/>
          <w:sz w:val="21"/>
          <w:szCs w:val="21"/>
          <w:lang w:eastAsia="ru-RU"/>
        </w:rPr>
        <w:t>Учебные аудитории для проведения занятий всех видов (дисциплинарной, междисциплинарной и модульной подготовки); групповых и индивидуальных консультаций, текущего контроля и промежуточной аттестации. Для самостоятельной работы и подготовки к занятиям используются помещения, оснащенные компьютерной техникой с доступом к сети «Интернет» и электронной информационно-образовательной среде института.</w:t>
      </w:r>
    </w:p>
    <w:p w14:paraId="0591A0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Специальные аудитории укомплектованы специализированной мебелью и техническими средствами обучения, служащими для предоставления учебной информации. </w:t>
      </w:r>
    </w:p>
    <w:p w14:paraId="311647FE" w14:textId="053C4B43" w:rsidR="0092616E" w:rsidRPr="005B7B14" w:rsidRDefault="0092616E" w:rsidP="0092616E">
      <w:pPr>
        <w:spacing w:after="6" w:line="247" w:lineRule="auto"/>
        <w:ind w:left="-13" w:right="40" w:firstLine="708"/>
        <w:jc w:val="both"/>
        <w:rPr>
          <w:rFonts w:eastAsia="Times New Roman" w:cs="Times New Roman"/>
          <w:sz w:val="21"/>
          <w:lang w:eastAsia="ru-RU"/>
        </w:rPr>
      </w:pPr>
      <w:r w:rsidRPr="005B7B14">
        <w:rPr>
          <w:rFonts w:eastAsia="Times New Roman" w:cs="Times New Roman"/>
          <w:sz w:val="21"/>
          <w:lang w:eastAsia="ru-RU"/>
        </w:rPr>
        <w:t xml:space="preserve">Для проведения занятий практического типа предусмотрен спортивная площадка, тренажёрный зал, зал </w:t>
      </w:r>
      <w:proofErr w:type="spellStart"/>
      <w:r w:rsidRPr="005B7B14">
        <w:rPr>
          <w:rFonts w:eastAsia="Times New Roman" w:cs="Times New Roman"/>
          <w:sz w:val="21"/>
          <w:lang w:eastAsia="ru-RU"/>
        </w:rPr>
        <w:t>лфк</w:t>
      </w:r>
      <w:proofErr w:type="spellEnd"/>
      <w:r w:rsidRPr="005B7B14">
        <w:rPr>
          <w:rFonts w:eastAsia="Times New Roman" w:cs="Times New Roman"/>
          <w:sz w:val="21"/>
          <w:lang w:eastAsia="ru-RU"/>
        </w:rPr>
        <w:t>, спортивный инвентарь (мячи для метания, гранаты, гимнастические скамейки, набивные мячи</w:t>
      </w:r>
      <w:r w:rsidR="005B7B14">
        <w:rPr>
          <w:rFonts w:eastAsia="Times New Roman" w:cs="Times New Roman"/>
          <w:sz w:val="21"/>
          <w:lang w:eastAsia="ru-RU"/>
        </w:rPr>
        <w:t>, гантели</w:t>
      </w:r>
      <w:r w:rsidR="006C596F">
        <w:rPr>
          <w:rFonts w:eastAsia="Times New Roman" w:cs="Times New Roman"/>
          <w:sz w:val="21"/>
          <w:lang w:eastAsia="ru-RU"/>
        </w:rPr>
        <w:t>, ракетки</w:t>
      </w:r>
      <w:r w:rsidRPr="005B7B14">
        <w:rPr>
          <w:rFonts w:eastAsia="Times New Roman" w:cs="Times New Roman"/>
          <w:sz w:val="21"/>
          <w:lang w:eastAsia="ru-RU"/>
        </w:rPr>
        <w:t>).</w:t>
      </w:r>
    </w:p>
    <w:p w14:paraId="1564D56D" w14:textId="77777777" w:rsidR="006E6D46" w:rsidRPr="006E6D46" w:rsidRDefault="006E6D46" w:rsidP="006E6D46">
      <w:pPr>
        <w:spacing w:after="0"/>
        <w:ind w:left="360" w:firstLine="349"/>
        <w:jc w:val="both"/>
        <w:rPr>
          <w:rFonts w:eastAsia="Calibri" w:cs="Times New Roman"/>
          <w:sz w:val="21"/>
          <w:szCs w:val="21"/>
        </w:rPr>
      </w:pPr>
      <w:r w:rsidRPr="006E6D46">
        <w:rPr>
          <w:rFonts w:eastAsia="Calibri" w:cs="Times New Roman"/>
          <w:sz w:val="21"/>
          <w:szCs w:val="21"/>
        </w:rPr>
        <w:t>Требования к программному обеспечению учебного процесса:</w:t>
      </w:r>
    </w:p>
    <w:p w14:paraId="585C7383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Windows 7 Professional Service Pack 1;</w:t>
      </w:r>
    </w:p>
    <w:p w14:paraId="6DC85C47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Microsoft Office Professional Plus 2010;</w:t>
      </w:r>
    </w:p>
    <w:p w14:paraId="3A88FB04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7-Zip;</w:t>
      </w:r>
    </w:p>
    <w:p w14:paraId="34129F99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Windows 10 Education;</w:t>
      </w:r>
    </w:p>
    <w:p w14:paraId="49816D93" w14:textId="1B90DDD8" w:rsid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Foxit Reader</w:t>
      </w:r>
      <w:r w:rsidR="0092616E">
        <w:rPr>
          <w:rFonts w:eastAsia="Times New Roman" w:cs="Times New Roman"/>
          <w:sz w:val="21"/>
          <w:szCs w:val="21"/>
          <w:lang w:eastAsia="ru-RU"/>
        </w:rPr>
        <w:t>.</w:t>
      </w:r>
    </w:p>
    <w:p w14:paraId="64EE433F" w14:textId="2396A1F4" w:rsidR="003C0144" w:rsidRDefault="003C0144" w:rsidP="003C014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val="en-US" w:eastAsia="ru-RU"/>
        </w:rPr>
      </w:pPr>
    </w:p>
    <w:p w14:paraId="4962DE6F" w14:textId="7F38620B" w:rsidR="003C0144" w:rsidRPr="003C0144" w:rsidRDefault="003C0144" w:rsidP="003C0144">
      <w:pPr>
        <w:spacing w:after="19" w:line="259" w:lineRule="auto"/>
        <w:ind w:left="708"/>
        <w:rPr>
          <w:rFonts w:eastAsia="Times New Roman" w:cs="Times New Roman"/>
          <w:color w:val="FF0000"/>
          <w:sz w:val="21"/>
          <w:lang w:eastAsia="ru-RU"/>
        </w:rPr>
      </w:pPr>
      <w:bookmarkStart w:id="32" w:name="_Hlk210288601"/>
    </w:p>
    <w:p w14:paraId="3A6AB7C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bookmarkStart w:id="33" w:name="_Toc98150649"/>
      <w:bookmarkEnd w:id="32"/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>3.2.</w:t>
      </w:r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ab/>
        <w:t>Учебно-методическое и информационное обеспечение программы</w:t>
      </w:r>
      <w:bookmarkEnd w:id="33"/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 (учебно-методические материалы (учебники, учебные пособия, периодические издания, раздаточный материал и т.д.)</w:t>
      </w:r>
    </w:p>
    <w:p w14:paraId="2B18B1A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44F1B665" w14:textId="77777777" w:rsidR="00901137" w:rsidRDefault="006E6D46" w:rsidP="00901137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sz w:val="21"/>
          <w:lang w:eastAsia="ru-RU" w:bidi="ru-RU"/>
        </w:rPr>
      </w:pPr>
      <w:r w:rsidRPr="006E6D46">
        <w:rPr>
          <w:rFonts w:eastAsia="Times New Roman" w:cs="Times New Roman"/>
          <w:b/>
          <w:sz w:val="21"/>
          <w:lang w:eastAsia="ru-RU" w:bidi="ru-RU"/>
        </w:rPr>
        <w:t>Основная литература:</w:t>
      </w:r>
    </w:p>
    <w:p w14:paraId="16DE0DFE" w14:textId="77777777" w:rsidR="00B4156A" w:rsidRDefault="00B4156A" w:rsidP="00B4156A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FF"/>
          <w:sz w:val="21"/>
          <w:szCs w:val="21"/>
          <w:u w:val="single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 xml:space="preserve">1. </w:t>
      </w:r>
      <w:r w:rsidRPr="00B4156A">
        <w:rPr>
          <w:rFonts w:eastAsia="Times New Roman" w:cs="Times New Roman"/>
          <w:sz w:val="21"/>
          <w:szCs w:val="21"/>
          <w:lang w:eastAsia="ru-RU"/>
        </w:rPr>
        <w:t xml:space="preserve">Теория и методика избранного вида спорта: учебное пособие для вузов / Т. А. Завьялова [и др.]; под редакцией С. Е. </w:t>
      </w:r>
      <w:proofErr w:type="spellStart"/>
      <w:r w:rsidRPr="00B4156A">
        <w:rPr>
          <w:rFonts w:eastAsia="Times New Roman" w:cs="Times New Roman"/>
          <w:sz w:val="21"/>
          <w:szCs w:val="21"/>
          <w:lang w:eastAsia="ru-RU"/>
        </w:rPr>
        <w:t>Шивринской</w:t>
      </w:r>
      <w:proofErr w:type="spellEnd"/>
      <w:r w:rsidRPr="00B4156A">
        <w:rPr>
          <w:rFonts w:eastAsia="Times New Roman" w:cs="Times New Roman"/>
          <w:sz w:val="21"/>
          <w:szCs w:val="21"/>
          <w:lang w:eastAsia="ru-RU"/>
        </w:rPr>
        <w:t xml:space="preserve">. — 2-е изд., </w:t>
      </w:r>
      <w:proofErr w:type="spellStart"/>
      <w:r w:rsidRPr="00B4156A">
        <w:rPr>
          <w:rFonts w:eastAsia="Times New Roman" w:cs="Times New Roman"/>
          <w:sz w:val="21"/>
          <w:szCs w:val="21"/>
          <w:lang w:eastAsia="ru-RU"/>
        </w:rPr>
        <w:t>испр</w:t>
      </w:r>
      <w:proofErr w:type="spellEnd"/>
      <w:proofErr w:type="gramStart"/>
      <w:r w:rsidRPr="00B4156A">
        <w:rPr>
          <w:rFonts w:eastAsia="Times New Roman" w:cs="Times New Roman"/>
          <w:sz w:val="21"/>
          <w:szCs w:val="21"/>
          <w:lang w:eastAsia="ru-RU"/>
        </w:rPr>
        <w:t>.</w:t>
      </w:r>
      <w:proofErr w:type="gramEnd"/>
      <w:r w:rsidRPr="00B4156A">
        <w:rPr>
          <w:rFonts w:eastAsia="Times New Roman" w:cs="Times New Roman"/>
          <w:sz w:val="21"/>
          <w:szCs w:val="21"/>
          <w:lang w:eastAsia="ru-RU"/>
        </w:rPr>
        <w:t xml:space="preserve"> и доп. — Москва: Издательство </w:t>
      </w:r>
      <w:proofErr w:type="spellStart"/>
      <w:r w:rsidRPr="00B4156A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Pr="00B4156A">
        <w:rPr>
          <w:rFonts w:eastAsia="Times New Roman" w:cs="Times New Roman"/>
          <w:sz w:val="21"/>
          <w:szCs w:val="21"/>
          <w:lang w:eastAsia="ru-RU"/>
        </w:rPr>
        <w:t xml:space="preserve">, 2024. — 189 с. — (Высшее образование). — ISBN 978-5-534-07551-9. — Текст: электронный // Образовательная платформа </w:t>
      </w:r>
      <w:proofErr w:type="spellStart"/>
      <w:r w:rsidRPr="00B4156A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Pr="00B4156A">
        <w:rPr>
          <w:rFonts w:eastAsia="Times New Roman" w:cs="Times New Roman"/>
          <w:sz w:val="21"/>
          <w:szCs w:val="21"/>
          <w:lang w:eastAsia="ru-RU"/>
        </w:rPr>
        <w:t xml:space="preserve"> [сайт]. — URL: </w:t>
      </w:r>
      <w:hyperlink r:id="rId8" w:history="1">
        <w:r w:rsidRPr="00B4156A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https://urait.ru/bcode/539549</w:t>
        </w:r>
      </w:hyperlink>
    </w:p>
    <w:p w14:paraId="02F63FDB" w14:textId="42143220" w:rsidR="00186A1D" w:rsidRPr="00B4156A" w:rsidRDefault="00B4156A" w:rsidP="00B4156A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B4156A">
        <w:rPr>
          <w:rFonts w:eastAsia="Times New Roman" w:cs="Times New Roman"/>
          <w:sz w:val="21"/>
          <w:szCs w:val="21"/>
          <w:lang w:eastAsia="ru-RU"/>
        </w:rPr>
        <w:t>2.</w:t>
      </w:r>
      <w:r w:rsidR="00186A1D" w:rsidRPr="00B4156A">
        <w:rPr>
          <w:rFonts w:eastAsia="Times New Roman" w:cs="Times New Roman"/>
          <w:sz w:val="21"/>
          <w:szCs w:val="21"/>
          <w:lang w:eastAsia="ru-RU"/>
        </w:rPr>
        <w:t> </w:t>
      </w:r>
      <w:proofErr w:type="spellStart"/>
      <w:r w:rsidR="000371A1" w:rsidRPr="000371A1">
        <w:rPr>
          <w:rFonts w:eastAsia="Times New Roman" w:cs="Times New Roman"/>
          <w:sz w:val="21"/>
          <w:szCs w:val="21"/>
          <w:lang w:eastAsia="ru-RU"/>
        </w:rPr>
        <w:t>Муллер</w:t>
      </w:r>
      <w:proofErr w:type="spellEnd"/>
      <w:r w:rsidR="000371A1" w:rsidRPr="000371A1">
        <w:rPr>
          <w:rFonts w:eastAsia="Times New Roman" w:cs="Times New Roman"/>
          <w:sz w:val="21"/>
          <w:szCs w:val="21"/>
          <w:lang w:eastAsia="ru-RU"/>
        </w:rPr>
        <w:t xml:space="preserve">, А. Б. Физическая культура: учебник и практикум для среднего профессионального образования / А. Б. </w:t>
      </w:r>
      <w:proofErr w:type="spellStart"/>
      <w:r w:rsidR="000371A1" w:rsidRPr="000371A1">
        <w:rPr>
          <w:rFonts w:eastAsia="Times New Roman" w:cs="Times New Roman"/>
          <w:sz w:val="21"/>
          <w:szCs w:val="21"/>
          <w:lang w:eastAsia="ru-RU"/>
        </w:rPr>
        <w:t>Муллер</w:t>
      </w:r>
      <w:proofErr w:type="spellEnd"/>
      <w:r w:rsidR="000371A1" w:rsidRPr="000371A1">
        <w:rPr>
          <w:rFonts w:eastAsia="Times New Roman" w:cs="Times New Roman"/>
          <w:sz w:val="21"/>
          <w:szCs w:val="21"/>
          <w:lang w:eastAsia="ru-RU"/>
        </w:rPr>
        <w:t xml:space="preserve">, Н. С. </w:t>
      </w:r>
      <w:proofErr w:type="spellStart"/>
      <w:r w:rsidR="000371A1" w:rsidRPr="000371A1">
        <w:rPr>
          <w:rFonts w:eastAsia="Times New Roman" w:cs="Times New Roman"/>
          <w:sz w:val="21"/>
          <w:szCs w:val="21"/>
          <w:lang w:eastAsia="ru-RU"/>
        </w:rPr>
        <w:t>Дядичкина</w:t>
      </w:r>
      <w:proofErr w:type="spellEnd"/>
      <w:r w:rsidR="000371A1" w:rsidRPr="000371A1">
        <w:rPr>
          <w:rFonts w:eastAsia="Times New Roman" w:cs="Times New Roman"/>
          <w:sz w:val="21"/>
          <w:szCs w:val="21"/>
          <w:lang w:eastAsia="ru-RU"/>
        </w:rPr>
        <w:t xml:space="preserve">, Ю. А. </w:t>
      </w:r>
      <w:r w:rsidR="000371A1" w:rsidRPr="000371A1">
        <w:rPr>
          <w:rFonts w:eastAsia="Times New Roman" w:cs="Times New Roman"/>
          <w:sz w:val="21"/>
          <w:szCs w:val="21"/>
          <w:lang w:eastAsia="ru-RU"/>
        </w:rPr>
        <w:lastRenderedPageBreak/>
        <w:t xml:space="preserve">Богащенко. — Москва: Издательство </w:t>
      </w:r>
      <w:proofErr w:type="spellStart"/>
      <w:r w:rsidR="000371A1" w:rsidRPr="000371A1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="000371A1" w:rsidRPr="000371A1">
        <w:rPr>
          <w:rFonts w:eastAsia="Times New Roman" w:cs="Times New Roman"/>
          <w:sz w:val="21"/>
          <w:szCs w:val="21"/>
          <w:lang w:eastAsia="ru-RU"/>
        </w:rPr>
        <w:t xml:space="preserve">, 2025. — 424 с. — (Профессиональное образование). — ISBN 978-5-534-02612-2. — Текст: электронный // Образовательная платформа </w:t>
      </w:r>
      <w:proofErr w:type="spellStart"/>
      <w:r w:rsidR="000371A1" w:rsidRPr="000371A1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="000371A1" w:rsidRPr="000371A1">
        <w:rPr>
          <w:rFonts w:eastAsia="Times New Roman" w:cs="Times New Roman"/>
          <w:sz w:val="21"/>
          <w:szCs w:val="21"/>
          <w:lang w:eastAsia="ru-RU"/>
        </w:rPr>
        <w:t xml:space="preserve"> [сайт]. — URL:</w:t>
      </w:r>
      <w:r w:rsidR="000371A1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0371A1" w:rsidRPr="000371A1">
        <w:rPr>
          <w:rFonts w:eastAsia="Times New Roman" w:cs="Times New Roman"/>
          <w:sz w:val="21"/>
          <w:szCs w:val="21"/>
          <w:lang w:eastAsia="ru-RU"/>
        </w:rPr>
        <w:t xml:space="preserve"> </w:t>
      </w:r>
      <w:hyperlink r:id="rId9" w:history="1">
        <w:r w:rsidR="000371A1" w:rsidRPr="001E1B63">
          <w:rPr>
            <w:rStyle w:val="ae"/>
            <w:rFonts w:eastAsia="Times New Roman" w:cs="Times New Roman"/>
            <w:sz w:val="21"/>
            <w:szCs w:val="21"/>
            <w:lang w:eastAsia="ru-RU"/>
          </w:rPr>
          <w:t>https://urait.ru/bcode/560907</w:t>
        </w:r>
      </w:hyperlink>
      <w:r w:rsidR="000371A1">
        <w:rPr>
          <w:rFonts w:eastAsia="Times New Roman" w:cs="Times New Roman"/>
          <w:sz w:val="21"/>
          <w:szCs w:val="21"/>
          <w:lang w:eastAsia="ru-RU"/>
        </w:rPr>
        <w:t xml:space="preserve"> </w:t>
      </w:r>
    </w:p>
    <w:p w14:paraId="7AB7ACBD" w14:textId="77777777" w:rsidR="006E6D46" w:rsidRPr="006E6D46" w:rsidRDefault="006E6D46" w:rsidP="006E6D46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400"/>
        <w:jc w:val="both"/>
        <w:rPr>
          <w:rFonts w:eastAsia="Times New Roman" w:cs="Times New Roman"/>
          <w:sz w:val="21"/>
          <w:lang w:eastAsia="ru-RU" w:bidi="ru-RU"/>
        </w:rPr>
      </w:pPr>
    </w:p>
    <w:p w14:paraId="0CFBB13C" w14:textId="77777777" w:rsidR="006E6D46" w:rsidRPr="006E6D46" w:rsidRDefault="006E6D46" w:rsidP="006E6D46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  <w:sz w:val="21"/>
          <w:szCs w:val="21"/>
          <w:lang w:eastAsia="ru-RU"/>
        </w:rPr>
      </w:pPr>
      <w:r w:rsidRPr="006E6D46">
        <w:rPr>
          <w:rFonts w:eastAsia="Calibri" w:cs="Times New Roman"/>
          <w:b/>
          <w:bCs/>
          <w:color w:val="000000"/>
          <w:sz w:val="21"/>
          <w:szCs w:val="21"/>
          <w:lang w:eastAsia="ru-RU"/>
        </w:rPr>
        <w:t xml:space="preserve">Базы данных, Интернет-ресурсы, информационно-справочные и поисковые системы </w:t>
      </w:r>
    </w:p>
    <w:p w14:paraId="2ECB087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bookmarkStart w:id="34" w:name="_Hlk185497959"/>
      <w:r w:rsidRPr="006E6D46">
        <w:rPr>
          <w:rFonts w:eastAsia="Times New Roman" w:cs="Times New Roman"/>
          <w:sz w:val="21"/>
          <w:szCs w:val="21"/>
          <w:lang w:eastAsia="ru-RU"/>
        </w:rPr>
        <w:t>1. Электронная библиотечная система «Консультант студента» [Электронный ресурс]. – М.: ООО «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Политехресурс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». – Режим доступа: http://www.studentlibrary.ru/. </w:t>
      </w:r>
    </w:p>
    <w:p w14:paraId="3E10838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2. Электронно-библиотечная система «Университетская библиотека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On-line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>» [Электронный ресурс]. – М.: Издательство «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Директ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-Медиа». – Режим доступа: </w:t>
      </w:r>
      <w:hyperlink r:id="rId10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http://www.biblioclub.ru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1A9220F8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3. Электронная библиотечная система Алтайского государственного университета [Электронный ресурс]. – Барнаул. – Режим доступа: </w:t>
      </w:r>
      <w:hyperlink r:id="rId11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http://elibrary.asu.ru/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73077E8A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4. Образовательная платформа «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 [Электронный ресурс]. – М.: ООО «Электронное изд-во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». – Режим доступа: </w:t>
      </w:r>
      <w:hyperlink r:id="rId12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https://www.biblioonline.ru/about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018E7A0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5. Электронно-библиотечная система «Znanium.com» [Электронный ресурс]. – М.: ООО «Научно-издательский центр Инфра-М». – Режим доступа: </w:t>
      </w:r>
      <w:hyperlink r:id="rId13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http://znanium.com/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51EC4F2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6. Поисковые системы: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Google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Yandex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Rambler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. 7. Научная электронная библиотека eLIBRARY.RU [Электронный ресурс]: информационно-аналитический портал в области науки, технологии, медицины и образования. – М.: ООО Научная электронная библиотека. – Режим доступа: </w:t>
      </w:r>
      <w:hyperlink r:id="rId14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https://elibrary.ru/projects/subscription/rus_titles_open.asp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28E9A6AF" w14:textId="77777777" w:rsidR="0092616E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8. Электронно-библиотечная система Издательство «Лань» [Электронный ресурс]. – СПб.: Издательство Лань. – Режим доступа: </w:t>
      </w:r>
      <w:hyperlink r:id="rId15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https://e.lanbook.com/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>.</w:t>
      </w:r>
      <w:bookmarkEnd w:id="34"/>
    </w:p>
    <w:p w14:paraId="71A5B1F5" w14:textId="0A6FE7FF" w:rsidR="006E6D46" w:rsidRPr="0092616E" w:rsidRDefault="0092616E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val="en-US"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 xml:space="preserve">9. </w:t>
      </w:r>
      <w:r w:rsidRPr="006E6D46">
        <w:rPr>
          <w:rFonts w:eastAsia="Times New Roman" w:cs="Times New Roman"/>
          <w:sz w:val="21"/>
          <w:lang w:eastAsia="ru-RU" w:bidi="ru-RU"/>
        </w:rPr>
        <w:t xml:space="preserve">Официальный сайт ГТО [Электронный ресурс]. </w:t>
      </w:r>
      <w:r w:rsidRPr="006E6D46">
        <w:rPr>
          <w:rFonts w:eastAsia="Times New Roman" w:cs="Times New Roman"/>
          <w:sz w:val="21"/>
          <w:lang w:val="en-US" w:eastAsia="ru-RU" w:bidi="ru-RU"/>
        </w:rPr>
        <w:t xml:space="preserve">URL: </w:t>
      </w:r>
      <w:hyperlink r:id="rId16" w:history="1">
        <w:r w:rsidRPr="006E6D46">
          <w:rPr>
            <w:rFonts w:eastAsia="Times New Roman" w:cs="Times New Roman"/>
            <w:color w:val="0000FF"/>
            <w:sz w:val="21"/>
            <w:u w:val="single"/>
            <w:lang w:val="en-US" w:eastAsia="ru-RU" w:bidi="ru-RU"/>
          </w:rPr>
          <w:t>http://www.gto.ru</w:t>
        </w:r>
      </w:hyperlink>
      <w:r w:rsidRPr="006E6D46">
        <w:rPr>
          <w:rFonts w:eastAsia="Times New Roman" w:cs="Times New Roman"/>
          <w:sz w:val="21"/>
          <w:lang w:val="en-US" w:eastAsia="ru-RU" w:bidi="ru-RU"/>
        </w:rPr>
        <w:t xml:space="preserve">. </w:t>
      </w:r>
      <w:r w:rsidR="006E6D46" w:rsidRPr="0092616E">
        <w:rPr>
          <w:rFonts w:eastAsia="Times New Roman" w:cs="Times New Roman"/>
          <w:sz w:val="21"/>
          <w:szCs w:val="21"/>
          <w:lang w:val="en-US" w:eastAsia="ru-RU"/>
        </w:rPr>
        <w:t xml:space="preserve"> </w:t>
      </w:r>
    </w:p>
    <w:p w14:paraId="7CA8F60B" w14:textId="77777777" w:rsidR="006E6D46" w:rsidRPr="0092616E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val="en-US" w:eastAsia="x-none"/>
        </w:rPr>
      </w:pPr>
    </w:p>
    <w:p w14:paraId="78F3EF84" w14:textId="77777777" w:rsidR="006E6D46" w:rsidRPr="0092616E" w:rsidRDefault="006E6D46" w:rsidP="006E6D46">
      <w:pPr>
        <w:shd w:val="clear" w:color="auto" w:fill="FFFFFF"/>
        <w:spacing w:after="360"/>
        <w:rPr>
          <w:rFonts w:eastAsia="Times New Roman" w:cs="Times New Roman"/>
          <w:sz w:val="21"/>
          <w:szCs w:val="21"/>
          <w:lang w:val="en-US" w:eastAsia="ru-RU"/>
        </w:rPr>
      </w:pPr>
    </w:p>
    <w:p w14:paraId="41388DF8" w14:textId="77777777" w:rsidR="006E6D46" w:rsidRPr="0092616E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val="en-US" w:eastAsia="x-none"/>
        </w:rPr>
      </w:pPr>
      <w:r w:rsidRPr="0092616E">
        <w:rPr>
          <w:rFonts w:eastAsia="Times New Roman" w:cs="Times New Roman"/>
          <w:sz w:val="18"/>
          <w:szCs w:val="18"/>
          <w:lang w:val="en-US" w:eastAsia="x-none"/>
        </w:rPr>
        <w:br w:type="page"/>
      </w:r>
    </w:p>
    <w:p w14:paraId="31AB360A" w14:textId="77777777" w:rsidR="006E6D46" w:rsidRPr="006E6D46" w:rsidRDefault="006E6D46" w:rsidP="006E6D46">
      <w:pPr>
        <w:keepNext/>
        <w:spacing w:after="0"/>
        <w:ind w:firstLine="709"/>
        <w:jc w:val="both"/>
        <w:outlineLvl w:val="0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  <w:bookmarkStart w:id="35" w:name="_Toc98150650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lastRenderedPageBreak/>
        <w:t xml:space="preserve">4. </w:t>
      </w:r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t>Оценка качества освоения программы</w:t>
      </w:r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 xml:space="preserve"> </w:t>
      </w:r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t>(форма аттестации, оценочные и методические материалы)</w:t>
      </w:r>
      <w:bookmarkEnd w:id="35"/>
    </w:p>
    <w:p w14:paraId="1044FA6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14BC4611" w14:textId="364404A2" w:rsidR="00B40F42" w:rsidRDefault="00B40F42" w:rsidP="00B40F4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B40F42">
        <w:rPr>
          <w:rFonts w:eastAsia="Times New Roman" w:cs="Times New Roman"/>
          <w:sz w:val="21"/>
          <w:szCs w:val="21"/>
          <w:lang w:eastAsia="ru-RU"/>
        </w:rPr>
        <w:t>Оценка качества освоения программы проводится в формах внутреннего мониторинга. Приводятся конкретные формы и процедуры текущего, промежуточного (при наличии) и итогового контроля. С целью оценивания содержания и качества учебного процесса, а также отдельных преподавателей со стороны слушателей и работодателей проводится анкетирование, получение отзывов.</w:t>
      </w:r>
    </w:p>
    <w:p w14:paraId="6A727F8F" w14:textId="77777777" w:rsidR="00B40F42" w:rsidRDefault="00B40F42" w:rsidP="00B40F4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13F18CAD" w14:textId="3567450A" w:rsidR="00B40F42" w:rsidRPr="005B7B14" w:rsidRDefault="00B40F42" w:rsidP="00B40F4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5B7B14">
        <w:rPr>
          <w:rFonts w:eastAsia="Times New Roman" w:cs="Times New Roman"/>
          <w:b/>
          <w:sz w:val="20"/>
          <w:szCs w:val="20"/>
          <w:lang w:eastAsia="ru-RU"/>
        </w:rPr>
        <w:t xml:space="preserve">Контрольные нормативы </w:t>
      </w:r>
    </w:p>
    <w:p w14:paraId="55D061C7" w14:textId="77777777" w:rsidR="00B40F42" w:rsidRPr="005B7B14" w:rsidRDefault="00B40F42" w:rsidP="00B40F4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64"/>
        <w:gridCol w:w="764"/>
        <w:gridCol w:w="763"/>
        <w:gridCol w:w="763"/>
        <w:gridCol w:w="665"/>
        <w:gridCol w:w="684"/>
        <w:gridCol w:w="763"/>
      </w:tblGrid>
      <w:tr w:rsidR="00B40F42" w:rsidRPr="005B7B14" w14:paraId="42C39312" w14:textId="77777777" w:rsidTr="00A21378">
        <w:trPr>
          <w:trHeight w:val="322"/>
        </w:trPr>
        <w:tc>
          <w:tcPr>
            <w:tcW w:w="4087" w:type="dxa"/>
            <w:vMerge w:val="restart"/>
          </w:tcPr>
          <w:p w14:paraId="15D8C389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Контрольные упражнения </w:t>
            </w:r>
          </w:p>
        </w:tc>
        <w:tc>
          <w:tcPr>
            <w:tcW w:w="2538" w:type="dxa"/>
            <w:gridSpan w:val="3"/>
          </w:tcPr>
          <w:p w14:paraId="37D20B94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2294" w:type="dxa"/>
            <w:gridSpan w:val="3"/>
          </w:tcPr>
          <w:p w14:paraId="1012F812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девушки</w:t>
            </w:r>
          </w:p>
        </w:tc>
      </w:tr>
      <w:tr w:rsidR="00B40F42" w:rsidRPr="005B7B14" w14:paraId="66ACA221" w14:textId="77777777" w:rsidTr="00A21378">
        <w:trPr>
          <w:trHeight w:val="147"/>
        </w:trPr>
        <w:tc>
          <w:tcPr>
            <w:tcW w:w="4087" w:type="dxa"/>
            <w:vMerge/>
          </w:tcPr>
          <w:p w14:paraId="63EDECC8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</w:tcPr>
          <w:p w14:paraId="39A1AD4B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6" w:type="dxa"/>
          </w:tcPr>
          <w:p w14:paraId="0A81DAA9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" w:type="dxa"/>
          </w:tcPr>
          <w:p w14:paraId="32AE32A7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</w:tcPr>
          <w:p w14:paraId="5FD9FF6A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" w:type="dxa"/>
          </w:tcPr>
          <w:p w14:paraId="4928820A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" w:type="dxa"/>
          </w:tcPr>
          <w:p w14:paraId="32118F21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40F42" w:rsidRPr="005B7B14" w14:paraId="526F9B00" w14:textId="77777777" w:rsidTr="00A21378">
        <w:trPr>
          <w:trHeight w:val="322"/>
        </w:trPr>
        <w:tc>
          <w:tcPr>
            <w:tcW w:w="4087" w:type="dxa"/>
          </w:tcPr>
          <w:p w14:paraId="07D4AE39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Бег 100м (с)</w:t>
            </w:r>
          </w:p>
        </w:tc>
        <w:tc>
          <w:tcPr>
            <w:tcW w:w="846" w:type="dxa"/>
          </w:tcPr>
          <w:p w14:paraId="052C7935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14.0</w:t>
            </w:r>
          </w:p>
        </w:tc>
        <w:tc>
          <w:tcPr>
            <w:tcW w:w="846" w:type="dxa"/>
          </w:tcPr>
          <w:p w14:paraId="16329816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846" w:type="dxa"/>
          </w:tcPr>
          <w:p w14:paraId="2E012F74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706" w:type="dxa"/>
          </w:tcPr>
          <w:p w14:paraId="7E86361A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742" w:type="dxa"/>
          </w:tcPr>
          <w:p w14:paraId="7DD66FCA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17.0</w:t>
            </w:r>
          </w:p>
        </w:tc>
        <w:tc>
          <w:tcPr>
            <w:tcW w:w="846" w:type="dxa"/>
          </w:tcPr>
          <w:p w14:paraId="268B8B66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17.8</w:t>
            </w:r>
          </w:p>
        </w:tc>
      </w:tr>
      <w:tr w:rsidR="00B40F42" w:rsidRPr="005B7B14" w14:paraId="6F7C62CC" w14:textId="77777777" w:rsidTr="00A21378">
        <w:trPr>
          <w:trHeight w:val="659"/>
        </w:trPr>
        <w:tc>
          <w:tcPr>
            <w:tcW w:w="4087" w:type="dxa"/>
          </w:tcPr>
          <w:p w14:paraId="1E9A2BC3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Бег 2000 м мин, сек </w:t>
            </w:r>
          </w:p>
          <w:p w14:paraId="1B8DACB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Бег 3000 м мин., сек</w:t>
            </w:r>
          </w:p>
        </w:tc>
        <w:tc>
          <w:tcPr>
            <w:tcW w:w="846" w:type="dxa"/>
          </w:tcPr>
          <w:p w14:paraId="25287A6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CED37B6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846" w:type="dxa"/>
          </w:tcPr>
          <w:p w14:paraId="537EF69D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8C7D966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846" w:type="dxa"/>
          </w:tcPr>
          <w:p w14:paraId="35EBFB44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913380B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706" w:type="dxa"/>
          </w:tcPr>
          <w:p w14:paraId="3159DDC1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742" w:type="dxa"/>
          </w:tcPr>
          <w:p w14:paraId="5F9D1432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9.40</w:t>
            </w:r>
          </w:p>
        </w:tc>
        <w:tc>
          <w:tcPr>
            <w:tcW w:w="846" w:type="dxa"/>
          </w:tcPr>
          <w:p w14:paraId="281CAF43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10.40</w:t>
            </w:r>
          </w:p>
        </w:tc>
      </w:tr>
      <w:tr w:rsidR="00B40F42" w:rsidRPr="005B7B14" w14:paraId="2453DFA8" w14:textId="77777777" w:rsidTr="00A21378">
        <w:trPr>
          <w:trHeight w:val="322"/>
        </w:trPr>
        <w:tc>
          <w:tcPr>
            <w:tcW w:w="4087" w:type="dxa"/>
          </w:tcPr>
          <w:p w14:paraId="11E71490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Прыжок в длину с места (см)</w:t>
            </w:r>
          </w:p>
        </w:tc>
        <w:tc>
          <w:tcPr>
            <w:tcW w:w="846" w:type="dxa"/>
          </w:tcPr>
          <w:p w14:paraId="690C93E1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6" w:type="dxa"/>
          </w:tcPr>
          <w:p w14:paraId="22920817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6" w:type="dxa"/>
          </w:tcPr>
          <w:p w14:paraId="574D1CAA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6" w:type="dxa"/>
          </w:tcPr>
          <w:p w14:paraId="44519C72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42" w:type="dxa"/>
          </w:tcPr>
          <w:p w14:paraId="09EB9078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6" w:type="dxa"/>
          </w:tcPr>
          <w:p w14:paraId="2D11F0E9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175</w:t>
            </w:r>
          </w:p>
        </w:tc>
      </w:tr>
      <w:tr w:rsidR="00B40F42" w:rsidRPr="005B7B14" w14:paraId="5EB6CEDF" w14:textId="77777777" w:rsidTr="00A21378">
        <w:trPr>
          <w:trHeight w:val="659"/>
        </w:trPr>
        <w:tc>
          <w:tcPr>
            <w:tcW w:w="4087" w:type="dxa"/>
          </w:tcPr>
          <w:p w14:paraId="40B7EEA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Метание гранаты 500 </w:t>
            </w:r>
            <w:proofErr w:type="spellStart"/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(м) </w:t>
            </w:r>
          </w:p>
          <w:p w14:paraId="6B4C10A0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700гр. (м)</w:t>
            </w:r>
          </w:p>
        </w:tc>
        <w:tc>
          <w:tcPr>
            <w:tcW w:w="846" w:type="dxa"/>
          </w:tcPr>
          <w:p w14:paraId="6026C9A7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6" w:type="dxa"/>
          </w:tcPr>
          <w:p w14:paraId="4B12EB80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6" w:type="dxa"/>
          </w:tcPr>
          <w:p w14:paraId="2FE1738E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6" w:type="dxa"/>
          </w:tcPr>
          <w:p w14:paraId="771AD132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2" w:type="dxa"/>
          </w:tcPr>
          <w:p w14:paraId="5AD8575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6" w:type="dxa"/>
          </w:tcPr>
          <w:p w14:paraId="389C495A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40F42" w:rsidRPr="005B7B14" w14:paraId="1C93B9D4" w14:textId="77777777" w:rsidTr="00A21378">
        <w:trPr>
          <w:trHeight w:val="644"/>
        </w:trPr>
        <w:tc>
          <w:tcPr>
            <w:tcW w:w="4087" w:type="dxa"/>
          </w:tcPr>
          <w:p w14:paraId="262B1E4D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Подъем туловища из положения лежа за 1 мин. (раз)</w:t>
            </w:r>
          </w:p>
        </w:tc>
        <w:tc>
          <w:tcPr>
            <w:tcW w:w="846" w:type="dxa"/>
          </w:tcPr>
          <w:p w14:paraId="5F3628EB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6" w:type="dxa"/>
          </w:tcPr>
          <w:p w14:paraId="3BCC9B02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6" w:type="dxa"/>
          </w:tcPr>
          <w:p w14:paraId="33637B30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6" w:type="dxa"/>
          </w:tcPr>
          <w:p w14:paraId="0A79A3A7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2" w:type="dxa"/>
          </w:tcPr>
          <w:p w14:paraId="7787EE85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6" w:type="dxa"/>
          </w:tcPr>
          <w:p w14:paraId="34D64EA4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B40F42" w:rsidRPr="005B7B14" w14:paraId="03FA6CD0" w14:textId="77777777" w:rsidTr="00A21378">
        <w:trPr>
          <w:trHeight w:val="981"/>
        </w:trPr>
        <w:tc>
          <w:tcPr>
            <w:tcW w:w="4087" w:type="dxa"/>
          </w:tcPr>
          <w:p w14:paraId="6A4CC218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Подтягивание (кол. раз) на низкой перекладине </w:t>
            </w:r>
          </w:p>
          <w:p w14:paraId="1DBF08E2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на высокой перекладине</w:t>
            </w:r>
          </w:p>
        </w:tc>
        <w:tc>
          <w:tcPr>
            <w:tcW w:w="846" w:type="dxa"/>
          </w:tcPr>
          <w:p w14:paraId="44C48AB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30B36D2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042FF0B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6" w:type="dxa"/>
          </w:tcPr>
          <w:p w14:paraId="453EF9ED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C06C407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9B0C98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6" w:type="dxa"/>
          </w:tcPr>
          <w:p w14:paraId="393F0B12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9881F0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FBDAA34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6" w:type="dxa"/>
          </w:tcPr>
          <w:p w14:paraId="5A377ACF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D6F4306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2" w:type="dxa"/>
          </w:tcPr>
          <w:p w14:paraId="506AFF44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CFB57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6" w:type="dxa"/>
          </w:tcPr>
          <w:p w14:paraId="42723176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1E0466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B40F42" w:rsidRPr="005B7B14" w14:paraId="6BEBB512" w14:textId="77777777" w:rsidTr="00A21378">
        <w:trPr>
          <w:trHeight w:val="322"/>
        </w:trPr>
        <w:tc>
          <w:tcPr>
            <w:tcW w:w="4087" w:type="dxa"/>
          </w:tcPr>
          <w:p w14:paraId="392D174B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Тест на гибкость</w:t>
            </w:r>
          </w:p>
        </w:tc>
        <w:tc>
          <w:tcPr>
            <w:tcW w:w="846" w:type="dxa"/>
          </w:tcPr>
          <w:p w14:paraId="11E366C6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846" w:type="dxa"/>
          </w:tcPr>
          <w:p w14:paraId="5BEA7B31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846" w:type="dxa"/>
          </w:tcPr>
          <w:p w14:paraId="4D84E8A8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706" w:type="dxa"/>
          </w:tcPr>
          <w:p w14:paraId="7EDE5769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742" w:type="dxa"/>
          </w:tcPr>
          <w:p w14:paraId="32CC43F1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846" w:type="dxa"/>
          </w:tcPr>
          <w:p w14:paraId="6157447F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+10</w:t>
            </w:r>
          </w:p>
        </w:tc>
      </w:tr>
      <w:tr w:rsidR="00B40F42" w:rsidRPr="005B7B14" w14:paraId="77564CE7" w14:textId="77777777" w:rsidTr="00A21378">
        <w:trPr>
          <w:trHeight w:val="322"/>
        </w:trPr>
        <w:tc>
          <w:tcPr>
            <w:tcW w:w="4087" w:type="dxa"/>
          </w:tcPr>
          <w:p w14:paraId="4C8E53D2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Приседание на одной ноге</w:t>
            </w:r>
          </w:p>
        </w:tc>
        <w:tc>
          <w:tcPr>
            <w:tcW w:w="846" w:type="dxa"/>
          </w:tcPr>
          <w:p w14:paraId="0B3288DE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6" w:type="dxa"/>
          </w:tcPr>
          <w:p w14:paraId="2CB95D81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6" w:type="dxa"/>
          </w:tcPr>
          <w:p w14:paraId="5E44E1D2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6" w:type="dxa"/>
          </w:tcPr>
          <w:p w14:paraId="13982BD4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2" w:type="dxa"/>
          </w:tcPr>
          <w:p w14:paraId="4FD62521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</w:tcPr>
          <w:p w14:paraId="655B36E8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40F42" w:rsidRPr="005B7B14" w14:paraId="30869F26" w14:textId="77777777" w:rsidTr="00A21378">
        <w:trPr>
          <w:trHeight w:val="322"/>
        </w:trPr>
        <w:tc>
          <w:tcPr>
            <w:tcW w:w="4087" w:type="dxa"/>
          </w:tcPr>
          <w:p w14:paraId="44D125F7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Челночный бег 10х10 метров (сек.)</w:t>
            </w:r>
          </w:p>
        </w:tc>
        <w:tc>
          <w:tcPr>
            <w:tcW w:w="846" w:type="dxa"/>
          </w:tcPr>
          <w:p w14:paraId="26AA4BE0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846" w:type="dxa"/>
          </w:tcPr>
          <w:p w14:paraId="6E2D8D5D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846" w:type="dxa"/>
          </w:tcPr>
          <w:p w14:paraId="64952371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706" w:type="dxa"/>
          </w:tcPr>
          <w:p w14:paraId="487D8D3A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28.0</w:t>
            </w:r>
          </w:p>
        </w:tc>
        <w:tc>
          <w:tcPr>
            <w:tcW w:w="742" w:type="dxa"/>
          </w:tcPr>
          <w:p w14:paraId="139FC87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846" w:type="dxa"/>
          </w:tcPr>
          <w:p w14:paraId="73DAEB6D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36.0</w:t>
            </w:r>
          </w:p>
        </w:tc>
      </w:tr>
      <w:tr w:rsidR="00B40F42" w:rsidRPr="005B7B14" w14:paraId="5EDA1F5D" w14:textId="77777777" w:rsidTr="00A21378">
        <w:trPr>
          <w:trHeight w:val="322"/>
        </w:trPr>
        <w:tc>
          <w:tcPr>
            <w:tcW w:w="4087" w:type="dxa"/>
          </w:tcPr>
          <w:p w14:paraId="379433A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Челночный бег 4х9 метров (сек.)</w:t>
            </w:r>
          </w:p>
        </w:tc>
        <w:tc>
          <w:tcPr>
            <w:tcW w:w="846" w:type="dxa"/>
          </w:tcPr>
          <w:p w14:paraId="4B8F102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846" w:type="dxa"/>
          </w:tcPr>
          <w:p w14:paraId="4A6C34C9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9.0</w:t>
            </w:r>
          </w:p>
        </w:tc>
        <w:tc>
          <w:tcPr>
            <w:tcW w:w="846" w:type="dxa"/>
          </w:tcPr>
          <w:p w14:paraId="3431E3D4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706" w:type="dxa"/>
          </w:tcPr>
          <w:p w14:paraId="78FE0990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742" w:type="dxa"/>
          </w:tcPr>
          <w:p w14:paraId="44C1D971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846" w:type="dxa"/>
          </w:tcPr>
          <w:p w14:paraId="5BBF8EE7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B40F42" w:rsidRPr="005B7B14" w14:paraId="53B91C34" w14:textId="77777777" w:rsidTr="00A21378">
        <w:trPr>
          <w:trHeight w:val="322"/>
        </w:trPr>
        <w:tc>
          <w:tcPr>
            <w:tcW w:w="4087" w:type="dxa"/>
          </w:tcPr>
          <w:p w14:paraId="70F21EC1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Бег в течении 6 мин.</w:t>
            </w:r>
          </w:p>
        </w:tc>
        <w:tc>
          <w:tcPr>
            <w:tcW w:w="846" w:type="dxa"/>
          </w:tcPr>
          <w:p w14:paraId="1392C881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846" w:type="dxa"/>
          </w:tcPr>
          <w:p w14:paraId="0122B00B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846" w:type="dxa"/>
          </w:tcPr>
          <w:p w14:paraId="2AC84BC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706" w:type="dxa"/>
          </w:tcPr>
          <w:p w14:paraId="6110949F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42" w:type="dxa"/>
          </w:tcPr>
          <w:p w14:paraId="54226FFD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846" w:type="dxa"/>
          </w:tcPr>
          <w:p w14:paraId="482F255C" w14:textId="77777777" w:rsidR="00B40F42" w:rsidRPr="005B7B14" w:rsidRDefault="00B40F42" w:rsidP="00B40F4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7B14">
              <w:rPr>
                <w:rFonts w:eastAsia="Times New Roman" w:cs="Times New Roman"/>
                <w:sz w:val="20"/>
                <w:szCs w:val="20"/>
                <w:lang w:eastAsia="ru-RU"/>
              </w:rPr>
              <w:t>1300</w:t>
            </w:r>
          </w:p>
        </w:tc>
      </w:tr>
    </w:tbl>
    <w:p w14:paraId="2E54D6E0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07C41D61" w14:textId="77777777" w:rsidR="006E6D46" w:rsidRPr="006E6D46" w:rsidRDefault="006E6D46" w:rsidP="006E6D46">
      <w:pPr>
        <w:keepNext/>
        <w:spacing w:after="0"/>
        <w:jc w:val="center"/>
        <w:outlineLvl w:val="0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br w:type="page"/>
      </w:r>
      <w:bookmarkStart w:id="36" w:name="_Toc98150651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lastRenderedPageBreak/>
        <w:t>5. КАдровые условия (составители программы)</w:t>
      </w:r>
      <w:bookmarkEnd w:id="36"/>
    </w:p>
    <w:p w14:paraId="09A7C91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04DA2956" w14:textId="77777777" w:rsidR="006E6D46" w:rsidRPr="002D23ED" w:rsidRDefault="006E6D46" w:rsidP="006E6D4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2D23ED">
        <w:rPr>
          <w:rFonts w:eastAsia="Times New Roman" w:cs="Times New Roman"/>
          <w:sz w:val="21"/>
          <w:szCs w:val="21"/>
          <w:lang w:eastAsia="ru-RU"/>
        </w:rPr>
        <w:t>Программа реализуется преподавательским составом Института.</w:t>
      </w:r>
    </w:p>
    <w:p w14:paraId="407081A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72A294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77F35B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63C263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C92CE12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46F843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D53E96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72E786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CCEBD2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23C171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64E28C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F7FB50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014FEF9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72A70982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0D24AD0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30E9AA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725063A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110B7C6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00B0053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7BC5A0C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49F50202" w14:textId="77777777" w:rsidR="00F12C76" w:rsidRDefault="00F12C76" w:rsidP="006C0B77">
      <w:pPr>
        <w:spacing w:after="0"/>
        <w:ind w:firstLine="709"/>
        <w:jc w:val="both"/>
      </w:pPr>
    </w:p>
    <w:sectPr w:rsidR="00F12C76" w:rsidSect="006E6D46">
      <w:footerReference w:type="default" r:id="rId17"/>
      <w:pgSz w:w="8410" w:h="11900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5C8E1" w14:textId="77777777" w:rsidR="00D64447" w:rsidRDefault="00D64447">
      <w:pPr>
        <w:spacing w:after="0"/>
      </w:pPr>
      <w:r>
        <w:separator/>
      </w:r>
    </w:p>
  </w:endnote>
  <w:endnote w:type="continuationSeparator" w:id="0">
    <w:p w14:paraId="67417622" w14:textId="77777777" w:rsidR="00D64447" w:rsidRDefault="00D64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57477" w14:textId="77777777" w:rsidR="006E6D46" w:rsidRDefault="006E6D4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E96D99">
      <w:rPr>
        <w:noProof/>
        <w:lang w:val="ru-RU"/>
      </w:rPr>
      <w:t>12</w:t>
    </w:r>
    <w:r>
      <w:fldChar w:fldCharType="end"/>
    </w:r>
  </w:p>
  <w:p w14:paraId="3741E8F3" w14:textId="77777777" w:rsidR="006E6D46" w:rsidRDefault="006E6D46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6D76D" w14:textId="77777777" w:rsidR="00D64447" w:rsidRDefault="00D64447">
      <w:pPr>
        <w:spacing w:after="0"/>
      </w:pPr>
      <w:r>
        <w:separator/>
      </w:r>
    </w:p>
  </w:footnote>
  <w:footnote w:type="continuationSeparator" w:id="0">
    <w:p w14:paraId="0A36AAFA" w14:textId="77777777" w:rsidR="00D64447" w:rsidRDefault="00D644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82C"/>
    <w:multiLevelType w:val="hybridMultilevel"/>
    <w:tmpl w:val="A3CC4164"/>
    <w:lvl w:ilvl="0" w:tplc="8230D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0B1ED7"/>
    <w:multiLevelType w:val="hybridMultilevel"/>
    <w:tmpl w:val="8D36B558"/>
    <w:lvl w:ilvl="0" w:tplc="8DA45468">
      <w:start w:val="5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22FCE8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9E003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7EA22A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4C8AC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625D86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1C088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C0D9D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2C0F3E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F57846"/>
    <w:multiLevelType w:val="hybridMultilevel"/>
    <w:tmpl w:val="BE2C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508C"/>
    <w:multiLevelType w:val="hybridMultilevel"/>
    <w:tmpl w:val="ACA2655A"/>
    <w:lvl w:ilvl="0" w:tplc="94ECA08A">
      <w:start w:val="1"/>
      <w:numFmt w:val="decimal"/>
      <w:lvlText w:val="%1.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A169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621E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8F05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427F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06AC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E89D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8712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AE71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F20116"/>
    <w:multiLevelType w:val="hybridMultilevel"/>
    <w:tmpl w:val="91DE9CB2"/>
    <w:lvl w:ilvl="0" w:tplc="FB00C8BE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FEE78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F093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00F3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D251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0C6F2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48A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3C76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E016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685B48"/>
    <w:multiLevelType w:val="hybridMultilevel"/>
    <w:tmpl w:val="325669DA"/>
    <w:lvl w:ilvl="0" w:tplc="667C2740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A252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04D7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E1FB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4FAB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82880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8CB7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0628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A78E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1A287E"/>
    <w:multiLevelType w:val="multilevel"/>
    <w:tmpl w:val="56A2D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2"/>
      </w:rPr>
    </w:lvl>
  </w:abstractNum>
  <w:abstractNum w:abstractNumId="7" w15:restartNumberingAfterBreak="0">
    <w:nsid w:val="2D7230BF"/>
    <w:multiLevelType w:val="hybridMultilevel"/>
    <w:tmpl w:val="7CC4D96C"/>
    <w:lvl w:ilvl="0" w:tplc="B3484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A46B1"/>
    <w:multiLevelType w:val="hybridMultilevel"/>
    <w:tmpl w:val="53822B44"/>
    <w:lvl w:ilvl="0" w:tplc="B3484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A554F"/>
    <w:multiLevelType w:val="hybridMultilevel"/>
    <w:tmpl w:val="438A8ACE"/>
    <w:lvl w:ilvl="0" w:tplc="7A20B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2A651D"/>
    <w:multiLevelType w:val="hybridMultilevel"/>
    <w:tmpl w:val="8F4601F2"/>
    <w:lvl w:ilvl="0" w:tplc="EFFAEDA0">
      <w:start w:val="2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9A01C6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D0FEDC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EAA51C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78D0AE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2CD5E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90465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28FF00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24A0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816EC4"/>
    <w:multiLevelType w:val="hybridMultilevel"/>
    <w:tmpl w:val="657221F8"/>
    <w:lvl w:ilvl="0" w:tplc="DC72B4E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257076"/>
    <w:multiLevelType w:val="hybridMultilevel"/>
    <w:tmpl w:val="5306676E"/>
    <w:lvl w:ilvl="0" w:tplc="B3484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20DC8"/>
    <w:multiLevelType w:val="hybridMultilevel"/>
    <w:tmpl w:val="F3128D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96185A"/>
    <w:multiLevelType w:val="hybridMultilevel"/>
    <w:tmpl w:val="B0FC5B8E"/>
    <w:lvl w:ilvl="0" w:tplc="C9D207D8">
      <w:start w:val="1"/>
      <w:numFmt w:val="decimal"/>
      <w:lvlText w:val="%1.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AF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641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10B4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A8E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1E14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233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B62B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AA6A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10"/>
  </w:num>
  <w:num w:numId="12">
    <w:abstractNumId w:val="1"/>
  </w:num>
  <w:num w:numId="13">
    <w:abstractNumId w:val="5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F5"/>
    <w:rsid w:val="00022879"/>
    <w:rsid w:val="000371A1"/>
    <w:rsid w:val="000579F2"/>
    <w:rsid w:val="00065BDD"/>
    <w:rsid w:val="00083071"/>
    <w:rsid w:val="000A31F5"/>
    <w:rsid w:val="000A72B1"/>
    <w:rsid w:val="00144E2C"/>
    <w:rsid w:val="00160CE0"/>
    <w:rsid w:val="00186A1D"/>
    <w:rsid w:val="001D54ED"/>
    <w:rsid w:val="001E6DC6"/>
    <w:rsid w:val="0024447C"/>
    <w:rsid w:val="002A45B7"/>
    <w:rsid w:val="002D23ED"/>
    <w:rsid w:val="002F1469"/>
    <w:rsid w:val="002F33A7"/>
    <w:rsid w:val="0031592B"/>
    <w:rsid w:val="003253AB"/>
    <w:rsid w:val="003320C3"/>
    <w:rsid w:val="00361A05"/>
    <w:rsid w:val="003C0144"/>
    <w:rsid w:val="003D64AF"/>
    <w:rsid w:val="004046B3"/>
    <w:rsid w:val="00407BFC"/>
    <w:rsid w:val="00440F16"/>
    <w:rsid w:val="004421C6"/>
    <w:rsid w:val="00456DFC"/>
    <w:rsid w:val="00473270"/>
    <w:rsid w:val="00481181"/>
    <w:rsid w:val="00492E20"/>
    <w:rsid w:val="004B5D1C"/>
    <w:rsid w:val="004D1B31"/>
    <w:rsid w:val="00590FF9"/>
    <w:rsid w:val="005A53F5"/>
    <w:rsid w:val="005B7B14"/>
    <w:rsid w:val="005C04F5"/>
    <w:rsid w:val="006478EC"/>
    <w:rsid w:val="006818B5"/>
    <w:rsid w:val="0069772F"/>
    <w:rsid w:val="006C0B77"/>
    <w:rsid w:val="006C596F"/>
    <w:rsid w:val="006E6D46"/>
    <w:rsid w:val="00726F69"/>
    <w:rsid w:val="00733A83"/>
    <w:rsid w:val="0077097F"/>
    <w:rsid w:val="00771D68"/>
    <w:rsid w:val="007E2583"/>
    <w:rsid w:val="00811254"/>
    <w:rsid w:val="008242FF"/>
    <w:rsid w:val="0084544D"/>
    <w:rsid w:val="00870751"/>
    <w:rsid w:val="008B12DE"/>
    <w:rsid w:val="008F438F"/>
    <w:rsid w:val="00901137"/>
    <w:rsid w:val="00922C48"/>
    <w:rsid w:val="0092616E"/>
    <w:rsid w:val="00943B86"/>
    <w:rsid w:val="00970D20"/>
    <w:rsid w:val="00986574"/>
    <w:rsid w:val="0099564A"/>
    <w:rsid w:val="009A6532"/>
    <w:rsid w:val="00A41BAB"/>
    <w:rsid w:val="00A554FE"/>
    <w:rsid w:val="00A56353"/>
    <w:rsid w:val="00B01154"/>
    <w:rsid w:val="00B17F05"/>
    <w:rsid w:val="00B2746F"/>
    <w:rsid w:val="00B40F42"/>
    <w:rsid w:val="00B4156A"/>
    <w:rsid w:val="00B85B3D"/>
    <w:rsid w:val="00B915B7"/>
    <w:rsid w:val="00BA085B"/>
    <w:rsid w:val="00BC5CF0"/>
    <w:rsid w:val="00BC6BD3"/>
    <w:rsid w:val="00C049CF"/>
    <w:rsid w:val="00C15608"/>
    <w:rsid w:val="00C728E6"/>
    <w:rsid w:val="00CC6F27"/>
    <w:rsid w:val="00CE3837"/>
    <w:rsid w:val="00CF07F1"/>
    <w:rsid w:val="00D25099"/>
    <w:rsid w:val="00D30DED"/>
    <w:rsid w:val="00D64447"/>
    <w:rsid w:val="00D6488E"/>
    <w:rsid w:val="00D731D8"/>
    <w:rsid w:val="00D73D12"/>
    <w:rsid w:val="00DC4C50"/>
    <w:rsid w:val="00DF2626"/>
    <w:rsid w:val="00E418ED"/>
    <w:rsid w:val="00E4792D"/>
    <w:rsid w:val="00E61D31"/>
    <w:rsid w:val="00EA59DF"/>
    <w:rsid w:val="00EB5204"/>
    <w:rsid w:val="00EE4070"/>
    <w:rsid w:val="00EF2932"/>
    <w:rsid w:val="00F12C76"/>
    <w:rsid w:val="00F36EA8"/>
    <w:rsid w:val="00F639AB"/>
    <w:rsid w:val="00F74BA3"/>
    <w:rsid w:val="00FA08F0"/>
    <w:rsid w:val="00F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875F"/>
  <w15:chartTrackingRefBased/>
  <w15:docId w15:val="{D89F09FF-4965-450F-A20D-86BD2A36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3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3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3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3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3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3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3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3F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A53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A53F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A53F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A53F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A53F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A53F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A53F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A53F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A5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53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A53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53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A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53F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A53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53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53F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A53F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6E6D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400"/>
      <w:jc w:val="both"/>
    </w:pPr>
    <w:rPr>
      <w:rFonts w:eastAsia="Times New Roman" w:cs="Times New Roman"/>
      <w:sz w:val="18"/>
      <w:szCs w:val="18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6E6D46"/>
    <w:rPr>
      <w:rFonts w:ascii="Times New Roman" w:eastAsia="Times New Roman" w:hAnsi="Times New Roman" w:cs="Times New Roman"/>
      <w:kern w:val="0"/>
      <w:sz w:val="18"/>
      <w:szCs w:val="18"/>
      <w:lang w:val="x-none" w:eastAsia="x-none"/>
      <w14:ligatures w14:val="none"/>
    </w:rPr>
  </w:style>
  <w:style w:type="character" w:styleId="ae">
    <w:name w:val="Hyperlink"/>
    <w:basedOn w:val="a0"/>
    <w:uiPriority w:val="99"/>
    <w:unhideWhenUsed/>
    <w:rsid w:val="00B4156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4156A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B40F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9549" TargetMode="External"/><Relationship Id="rId13" Type="http://schemas.openxmlformats.org/officeDocument/2006/relationships/hyperlink" Target="http://znanium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iblioonline.ru/abou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gt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as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://www.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0907" TargetMode="External"/><Relationship Id="rId14" Type="http://schemas.openxmlformats.org/officeDocument/2006/relationships/hyperlink" Target="https://elibrary.ru/projects/subscription/rus_titles_open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11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Калинникова Наталья Яновна</cp:lastModifiedBy>
  <cp:revision>52</cp:revision>
  <dcterms:created xsi:type="dcterms:W3CDTF">2025-09-30T09:33:00Z</dcterms:created>
  <dcterms:modified xsi:type="dcterms:W3CDTF">2026-03-13T09:16:00Z</dcterms:modified>
</cp:coreProperties>
</file>