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277" w:rsidRPr="002C2277" w:rsidRDefault="002C2277" w:rsidP="002C2277">
      <w:pPr>
        <w:pStyle w:val="a4"/>
        <w:spacing w:after="0" w:line="240" w:lineRule="auto"/>
        <w:ind w:left="-284" w:right="-237"/>
        <w:rPr>
          <w:sz w:val="24"/>
        </w:rPr>
      </w:pPr>
      <w:bookmarkStart w:id="0" w:name="_Toc517947688"/>
      <w:bookmarkStart w:id="1" w:name="_Toc517947740"/>
      <w:bookmarkStart w:id="2" w:name="_Toc517947769"/>
      <w:bookmarkStart w:id="3" w:name="_Toc80269838"/>
      <w:r w:rsidRPr="002C2277">
        <w:rPr>
          <w:sz w:val="24"/>
        </w:rPr>
        <w:t>МИНИСТЕРСТВО НАУКИ И ВЫСШЕГО ОБРАЗОВАНИЯ РОССИЙСКОЙ ФЕДЕРАЦИИ</w:t>
      </w:r>
      <w:bookmarkEnd w:id="0"/>
      <w:bookmarkEnd w:id="1"/>
      <w:bookmarkEnd w:id="2"/>
      <w:bookmarkEnd w:id="3"/>
    </w:p>
    <w:p w:rsidR="002C2277" w:rsidRPr="002C2277" w:rsidRDefault="002C2277" w:rsidP="002C2277">
      <w:pPr>
        <w:spacing w:line="240" w:lineRule="auto"/>
        <w:ind w:right="-95"/>
        <w:jc w:val="center"/>
        <w:rPr>
          <w:rStyle w:val="a3"/>
          <w:rFonts w:ascii="Times New Roman" w:hAnsi="Times New Roman" w:cs="Times New Roman"/>
          <w:sz w:val="24"/>
          <w:szCs w:val="24"/>
        </w:rPr>
      </w:pPr>
      <w:r w:rsidRPr="002C2277">
        <w:rPr>
          <w:rStyle w:val="a3"/>
          <w:rFonts w:ascii="Times New Roman" w:hAnsi="Times New Roman" w:cs="Times New Roman"/>
          <w:sz w:val="24"/>
          <w:szCs w:val="24"/>
        </w:rPr>
        <w:t xml:space="preserve">Рубцовский институт (филиал) федерального государственного бюджетного образовательного учреждения высшего образования </w:t>
      </w:r>
    </w:p>
    <w:p w:rsidR="002C2277" w:rsidRPr="002C2277" w:rsidRDefault="002C2277" w:rsidP="002C2277">
      <w:pPr>
        <w:spacing w:line="240" w:lineRule="auto"/>
        <w:ind w:right="-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277">
        <w:rPr>
          <w:rStyle w:val="a3"/>
          <w:rFonts w:ascii="Times New Roman" w:hAnsi="Times New Roman" w:cs="Times New Roman"/>
          <w:sz w:val="24"/>
          <w:szCs w:val="24"/>
        </w:rPr>
        <w:t>«Алтайский государственный университет»</w:t>
      </w:r>
    </w:p>
    <w:p w:rsidR="002C2277" w:rsidRPr="00630AA6" w:rsidRDefault="00630AA6" w:rsidP="002C227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AA6">
        <w:rPr>
          <w:rFonts w:ascii="Times New Roman" w:hAnsi="Times New Roman" w:cs="Times New Roman"/>
          <w:b/>
          <w:sz w:val="24"/>
          <w:szCs w:val="24"/>
        </w:rPr>
        <w:t>Центр дополнительного образования «Детский Университет АлтГУ»</w:t>
      </w:r>
    </w:p>
    <w:p w:rsidR="002C2277" w:rsidRPr="002C2277" w:rsidRDefault="002C2277" w:rsidP="002C22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C2277" w:rsidRPr="00630AA6" w:rsidRDefault="002C2277" w:rsidP="00C5223A">
      <w:pPr>
        <w:spacing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 w:rsidRPr="00630AA6"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2C2277" w:rsidRPr="00630AA6" w:rsidRDefault="002C2277" w:rsidP="00C5223A">
      <w:pPr>
        <w:spacing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 w:rsidRPr="00630AA6"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="00C5223A">
        <w:rPr>
          <w:rFonts w:ascii="Times New Roman" w:hAnsi="Times New Roman" w:cs="Times New Roman"/>
          <w:sz w:val="24"/>
          <w:szCs w:val="24"/>
        </w:rPr>
        <w:t>У</w:t>
      </w:r>
      <w:r w:rsidRPr="00630AA6">
        <w:rPr>
          <w:rFonts w:ascii="Times New Roman" w:hAnsi="Times New Roman" w:cs="Times New Roman"/>
          <w:sz w:val="24"/>
          <w:szCs w:val="24"/>
        </w:rPr>
        <w:t xml:space="preserve">ченого совета Рубцовского </w:t>
      </w:r>
    </w:p>
    <w:p w:rsidR="002C2277" w:rsidRPr="00630AA6" w:rsidRDefault="002C2277" w:rsidP="00C5223A">
      <w:pPr>
        <w:spacing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 w:rsidRPr="00630AA6">
        <w:rPr>
          <w:rFonts w:ascii="Times New Roman" w:hAnsi="Times New Roman" w:cs="Times New Roman"/>
          <w:sz w:val="24"/>
          <w:szCs w:val="24"/>
        </w:rPr>
        <w:t>института (филиала) АлтГУ</w:t>
      </w:r>
    </w:p>
    <w:p w:rsidR="002C2277" w:rsidRPr="00630AA6" w:rsidRDefault="00630AA6" w:rsidP="00C5223A">
      <w:pPr>
        <w:spacing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 w:rsidRPr="00630AA6">
        <w:rPr>
          <w:rFonts w:ascii="Times New Roman" w:hAnsi="Times New Roman" w:cs="Times New Roman"/>
          <w:sz w:val="24"/>
          <w:szCs w:val="24"/>
        </w:rPr>
        <w:t>протокол №2 от 18.09.2026</w:t>
      </w:r>
    </w:p>
    <w:p w:rsidR="002C2277" w:rsidRDefault="002C2277" w:rsidP="002C2277">
      <w:pPr>
        <w:ind w:firstLine="5103"/>
        <w:rPr>
          <w:rFonts w:ascii="Times New Roman" w:hAnsi="Times New Roman" w:cs="Times New Roman"/>
        </w:rPr>
      </w:pPr>
    </w:p>
    <w:p w:rsidR="00AD3695" w:rsidRDefault="00AD3695" w:rsidP="002C2277">
      <w:pPr>
        <w:ind w:firstLine="5103"/>
        <w:rPr>
          <w:rFonts w:ascii="Times New Roman" w:hAnsi="Times New Roman" w:cs="Times New Roman"/>
        </w:rPr>
      </w:pPr>
    </w:p>
    <w:p w:rsidR="00AD3695" w:rsidRPr="002C2277" w:rsidRDefault="00AD3695" w:rsidP="002C2277">
      <w:pPr>
        <w:ind w:firstLine="5103"/>
        <w:rPr>
          <w:rFonts w:ascii="Times New Roman" w:hAnsi="Times New Roman" w:cs="Times New Roman"/>
        </w:rPr>
      </w:pPr>
    </w:p>
    <w:p w:rsidR="002C2277" w:rsidRPr="00AD3695" w:rsidRDefault="002C2277" w:rsidP="002C227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3695">
        <w:rPr>
          <w:rFonts w:ascii="Times New Roman" w:hAnsi="Times New Roman" w:cs="Times New Roman"/>
          <w:b/>
          <w:sz w:val="32"/>
          <w:szCs w:val="32"/>
        </w:rPr>
        <w:t xml:space="preserve">ПРОГРАММА </w:t>
      </w:r>
      <w:r w:rsidR="00AD3695" w:rsidRPr="00AD3695">
        <w:rPr>
          <w:rFonts w:ascii="Times New Roman" w:hAnsi="Times New Roman" w:cs="Times New Roman"/>
          <w:b/>
          <w:sz w:val="32"/>
          <w:szCs w:val="32"/>
        </w:rPr>
        <w:t>ДОПОЛНИТЕЛЬНОГО ОБРАЗОВАНИЯ</w:t>
      </w:r>
    </w:p>
    <w:p w:rsidR="002C2277" w:rsidRPr="00AD3695" w:rsidRDefault="00630AA6" w:rsidP="002C227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3695">
        <w:rPr>
          <w:rFonts w:ascii="Times New Roman" w:hAnsi="Times New Roman" w:cs="Times New Roman"/>
          <w:b/>
          <w:bCs/>
          <w:sz w:val="32"/>
          <w:szCs w:val="32"/>
        </w:rPr>
        <w:t>«</w:t>
      </w:r>
      <w:r w:rsidRPr="00AD3695">
        <w:rPr>
          <w:rFonts w:ascii="Times New Roman" w:hAnsi="Times New Roman" w:cs="Times New Roman"/>
          <w:b/>
          <w:sz w:val="32"/>
          <w:szCs w:val="32"/>
        </w:rPr>
        <w:t>Пропедевтика «+»: 1 уровень</w:t>
      </w:r>
      <w:r w:rsidRPr="00AD3695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AD3695" w:rsidRDefault="00AD3695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Pr="002C2277" w:rsidRDefault="002C2277" w:rsidP="002C2277">
      <w:pPr>
        <w:jc w:val="center"/>
        <w:rPr>
          <w:rFonts w:ascii="Times New Roman" w:hAnsi="Times New Roman" w:cs="Times New Roman"/>
          <w:sz w:val="24"/>
          <w:szCs w:val="24"/>
        </w:rPr>
      </w:pPr>
      <w:r w:rsidRPr="002C2277">
        <w:rPr>
          <w:rFonts w:ascii="Times New Roman" w:hAnsi="Times New Roman" w:cs="Times New Roman"/>
          <w:sz w:val="24"/>
          <w:szCs w:val="24"/>
        </w:rPr>
        <w:t>Рубцовск 202</w:t>
      </w:r>
      <w:r w:rsidR="00565646">
        <w:rPr>
          <w:rFonts w:ascii="Times New Roman" w:hAnsi="Times New Roman" w:cs="Times New Roman"/>
          <w:sz w:val="24"/>
          <w:szCs w:val="24"/>
        </w:rPr>
        <w:t>6</w:t>
      </w:r>
    </w:p>
    <w:p w:rsidR="002C2277" w:rsidRPr="00AD3695" w:rsidRDefault="002C2277" w:rsidP="002C2277">
      <w:pPr>
        <w:jc w:val="both"/>
        <w:rPr>
          <w:rFonts w:ascii="Times New Roman" w:hAnsi="Times New Roman" w:cs="Times New Roman"/>
          <w:sz w:val="24"/>
          <w:szCs w:val="24"/>
        </w:rPr>
      </w:pPr>
      <w:r w:rsidRPr="00AD3695">
        <w:rPr>
          <w:rFonts w:ascii="Times New Roman" w:hAnsi="Times New Roman" w:cs="Times New Roman"/>
          <w:sz w:val="24"/>
          <w:szCs w:val="24"/>
        </w:rPr>
        <w:lastRenderedPageBreak/>
        <w:t xml:space="preserve">Программа рассмотрена и одобрена на заседании </w:t>
      </w:r>
      <w:r w:rsidR="00AD3695">
        <w:rPr>
          <w:rFonts w:ascii="Times New Roman" w:hAnsi="Times New Roman" w:cs="Times New Roman"/>
          <w:sz w:val="24"/>
          <w:szCs w:val="24"/>
        </w:rPr>
        <w:t>У</w:t>
      </w:r>
      <w:r w:rsidRPr="00AD3695">
        <w:rPr>
          <w:rFonts w:ascii="Times New Roman" w:hAnsi="Times New Roman" w:cs="Times New Roman"/>
          <w:sz w:val="24"/>
          <w:szCs w:val="24"/>
        </w:rPr>
        <w:t xml:space="preserve">ченого совета Рубцовского института (филиала) АлтГУ, протокол № </w:t>
      </w:r>
      <w:r w:rsidR="00AD3695">
        <w:rPr>
          <w:rFonts w:ascii="Times New Roman" w:hAnsi="Times New Roman" w:cs="Times New Roman"/>
          <w:sz w:val="24"/>
          <w:szCs w:val="24"/>
        </w:rPr>
        <w:t>2</w:t>
      </w:r>
      <w:r w:rsidRPr="00AD3695">
        <w:rPr>
          <w:rFonts w:ascii="Times New Roman" w:hAnsi="Times New Roman" w:cs="Times New Roman"/>
          <w:sz w:val="24"/>
          <w:szCs w:val="24"/>
        </w:rPr>
        <w:t xml:space="preserve"> от </w:t>
      </w:r>
      <w:r w:rsidR="00AD3695">
        <w:rPr>
          <w:rFonts w:ascii="Times New Roman" w:hAnsi="Times New Roman" w:cs="Times New Roman"/>
          <w:sz w:val="24"/>
          <w:szCs w:val="24"/>
        </w:rPr>
        <w:t>18 сентября</w:t>
      </w:r>
      <w:r w:rsidRPr="00AD3695">
        <w:rPr>
          <w:rFonts w:ascii="Times New Roman" w:hAnsi="Times New Roman" w:cs="Times New Roman"/>
          <w:sz w:val="24"/>
          <w:szCs w:val="24"/>
        </w:rPr>
        <w:t xml:space="preserve"> 2026 г</w:t>
      </w:r>
      <w:r w:rsidR="00AD3695">
        <w:rPr>
          <w:rFonts w:ascii="Times New Roman" w:hAnsi="Times New Roman" w:cs="Times New Roman"/>
          <w:sz w:val="24"/>
          <w:szCs w:val="24"/>
        </w:rPr>
        <w:t>ода</w:t>
      </w:r>
      <w:r w:rsidRPr="00AD36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2277" w:rsidRPr="00173439" w:rsidRDefault="002C2277" w:rsidP="002C22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3439" w:rsidRPr="00173439" w:rsidRDefault="00BC1B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3720465</wp:posOffset>
            </wp:positionH>
            <wp:positionV relativeFrom="paragraph">
              <wp:posOffset>245745</wp:posOffset>
            </wp:positionV>
            <wp:extent cx="428625" cy="438150"/>
            <wp:effectExtent l="19050" t="0" r="952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2277" w:rsidRDefault="002C2277">
      <w:pPr>
        <w:rPr>
          <w:rFonts w:ascii="Times New Roman" w:hAnsi="Times New Roman" w:cs="Times New Roman"/>
          <w:sz w:val="24"/>
          <w:szCs w:val="24"/>
        </w:rPr>
      </w:pPr>
      <w:r w:rsidRPr="00173439">
        <w:rPr>
          <w:rFonts w:ascii="Times New Roman" w:hAnsi="Times New Roman" w:cs="Times New Roman"/>
          <w:sz w:val="24"/>
          <w:szCs w:val="24"/>
        </w:rPr>
        <w:t>Директор Рубцовского института (филиала) АлтГУ</w:t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Pr="00173439">
        <w:rPr>
          <w:rFonts w:ascii="Times New Roman" w:hAnsi="Times New Roman" w:cs="Times New Roman"/>
          <w:sz w:val="24"/>
          <w:szCs w:val="24"/>
        </w:rPr>
        <w:tab/>
        <w:t xml:space="preserve">Н.Н. Камышникова </w:t>
      </w:r>
    </w:p>
    <w:p w:rsidR="003B328B" w:rsidRDefault="003B328B">
      <w:pPr>
        <w:rPr>
          <w:rFonts w:ascii="Times New Roman" w:hAnsi="Times New Roman" w:cs="Times New Roman"/>
          <w:sz w:val="24"/>
          <w:szCs w:val="24"/>
        </w:rPr>
      </w:pPr>
    </w:p>
    <w:p w:rsidR="00173439" w:rsidRDefault="003B32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3472815</wp:posOffset>
            </wp:positionH>
            <wp:positionV relativeFrom="paragraph">
              <wp:posOffset>131445</wp:posOffset>
            </wp:positionV>
            <wp:extent cx="1214755" cy="714375"/>
            <wp:effectExtent l="19050" t="0" r="4445" b="0"/>
            <wp:wrapNone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B328B" w:rsidRDefault="003B328B" w:rsidP="003B328B">
      <w:pPr>
        <w:rPr>
          <w:rFonts w:ascii="Times New Roman" w:hAnsi="Times New Roman" w:cs="Times New Roman"/>
          <w:sz w:val="24"/>
          <w:szCs w:val="24"/>
        </w:rPr>
      </w:pPr>
      <w:r w:rsidRPr="00173439">
        <w:rPr>
          <w:rFonts w:ascii="Times New Roman" w:hAnsi="Times New Roman" w:cs="Times New Roman"/>
          <w:sz w:val="24"/>
          <w:szCs w:val="24"/>
        </w:rPr>
        <w:t xml:space="preserve">Заместитель директора по учебной работе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73439">
        <w:rPr>
          <w:rFonts w:ascii="Times New Roman" w:hAnsi="Times New Roman" w:cs="Times New Roman"/>
          <w:sz w:val="24"/>
          <w:szCs w:val="24"/>
        </w:rPr>
        <w:tab/>
        <w:t xml:space="preserve">О.Г. Голева </w:t>
      </w:r>
    </w:p>
    <w:p w:rsidR="003B328B" w:rsidRPr="00173439" w:rsidRDefault="003B328B">
      <w:pPr>
        <w:rPr>
          <w:rFonts w:ascii="Times New Roman" w:hAnsi="Times New Roman" w:cs="Times New Roman"/>
          <w:sz w:val="24"/>
          <w:szCs w:val="24"/>
        </w:rPr>
      </w:pPr>
    </w:p>
    <w:p w:rsidR="00173439" w:rsidRPr="00173439" w:rsidRDefault="00173439">
      <w:pPr>
        <w:rPr>
          <w:rFonts w:ascii="Times New Roman" w:hAnsi="Times New Roman" w:cs="Times New Roman"/>
          <w:sz w:val="24"/>
          <w:szCs w:val="24"/>
        </w:rPr>
      </w:pPr>
    </w:p>
    <w:p w:rsidR="00AD3695" w:rsidRDefault="002C2277" w:rsidP="00AD3695">
      <w:pPr>
        <w:rPr>
          <w:rFonts w:ascii="Times New Roman" w:hAnsi="Times New Roman" w:cs="Times New Roman"/>
          <w:sz w:val="24"/>
          <w:szCs w:val="24"/>
        </w:rPr>
      </w:pPr>
      <w:r w:rsidRPr="00173439">
        <w:rPr>
          <w:rFonts w:ascii="Times New Roman" w:hAnsi="Times New Roman" w:cs="Times New Roman"/>
          <w:sz w:val="24"/>
          <w:szCs w:val="24"/>
        </w:rPr>
        <w:t xml:space="preserve">Руководитель Центра </w:t>
      </w:r>
      <w:r w:rsidR="00AD3695">
        <w:rPr>
          <w:rFonts w:ascii="Times New Roman" w:hAnsi="Times New Roman" w:cs="Times New Roman"/>
          <w:sz w:val="24"/>
          <w:szCs w:val="24"/>
        </w:rPr>
        <w:tab/>
      </w:r>
      <w:r w:rsidR="00AD3695">
        <w:rPr>
          <w:rFonts w:ascii="Times New Roman" w:hAnsi="Times New Roman" w:cs="Times New Roman"/>
          <w:sz w:val="24"/>
          <w:szCs w:val="24"/>
        </w:rPr>
        <w:tab/>
      </w:r>
      <w:r w:rsidR="00AD3695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AD3695">
        <w:rPr>
          <w:i/>
          <w:noProof/>
          <w:sz w:val="21"/>
          <w:szCs w:val="21"/>
        </w:rPr>
        <w:drawing>
          <wp:inline distT="0" distB="0" distL="0" distR="0">
            <wp:extent cx="514350" cy="361950"/>
            <wp:effectExtent l="19050" t="0" r="0" b="0"/>
            <wp:docPr id="7" name="Рисунок 1" descr="Ивахнен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вахненко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D3695">
        <w:rPr>
          <w:rFonts w:ascii="Times New Roman" w:hAnsi="Times New Roman" w:cs="Times New Roman"/>
          <w:sz w:val="24"/>
          <w:szCs w:val="24"/>
        </w:rPr>
        <w:tab/>
      </w:r>
      <w:r w:rsidR="00AD3695">
        <w:rPr>
          <w:rFonts w:ascii="Times New Roman" w:hAnsi="Times New Roman" w:cs="Times New Roman"/>
          <w:sz w:val="24"/>
          <w:szCs w:val="24"/>
        </w:rPr>
        <w:tab/>
      </w:r>
      <w:r w:rsidR="00AD3695" w:rsidRPr="00173439">
        <w:rPr>
          <w:rFonts w:ascii="Times New Roman" w:hAnsi="Times New Roman" w:cs="Times New Roman"/>
          <w:sz w:val="24"/>
          <w:szCs w:val="24"/>
        </w:rPr>
        <w:t>А.А. Ивахненко</w:t>
      </w:r>
    </w:p>
    <w:p w:rsidR="002C2277" w:rsidRDefault="001734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73439">
        <w:rPr>
          <w:rFonts w:ascii="Times New Roman" w:hAnsi="Times New Roman" w:cs="Times New Roman"/>
          <w:sz w:val="24"/>
          <w:szCs w:val="24"/>
        </w:rPr>
        <w:tab/>
      </w:r>
      <w:r w:rsidR="002C2277" w:rsidRPr="001734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3439" w:rsidRPr="00173439" w:rsidRDefault="00173439">
      <w:pPr>
        <w:rPr>
          <w:rFonts w:ascii="Times New Roman" w:hAnsi="Times New Roman" w:cs="Times New Roman"/>
          <w:sz w:val="24"/>
          <w:szCs w:val="24"/>
        </w:rPr>
      </w:pPr>
    </w:p>
    <w:p w:rsidR="002C2277" w:rsidRDefault="002C2277">
      <w:pPr>
        <w:rPr>
          <w:rFonts w:ascii="Times New Roman" w:hAnsi="Times New Roman" w:cs="Times New Roman"/>
          <w:sz w:val="24"/>
          <w:szCs w:val="24"/>
        </w:rPr>
      </w:pPr>
      <w:r w:rsidRPr="00173439">
        <w:rPr>
          <w:rFonts w:ascii="Times New Roman" w:hAnsi="Times New Roman" w:cs="Times New Roman"/>
          <w:sz w:val="24"/>
          <w:szCs w:val="24"/>
        </w:rPr>
        <w:t xml:space="preserve">Разработчик </w:t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646CA6">
        <w:rPr>
          <w:i/>
          <w:noProof/>
          <w:sz w:val="21"/>
          <w:szCs w:val="21"/>
        </w:rPr>
        <w:drawing>
          <wp:inline distT="0" distB="0" distL="0" distR="0">
            <wp:extent cx="514350" cy="361950"/>
            <wp:effectExtent l="19050" t="0" r="0" b="0"/>
            <wp:docPr id="1" name="Рисунок 1" descr="Ивахнен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вахненко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 w:rsidRPr="00173439">
        <w:rPr>
          <w:rFonts w:ascii="Times New Roman" w:hAnsi="Times New Roman" w:cs="Times New Roman"/>
          <w:sz w:val="24"/>
          <w:szCs w:val="24"/>
        </w:rPr>
        <w:t>А.А. Ивахненко</w:t>
      </w:r>
    </w:p>
    <w:p w:rsidR="00173439" w:rsidRDefault="001734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46CA6" w:rsidRPr="003B0FB4" w:rsidRDefault="00646CA6" w:rsidP="00646CA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3B0FB4">
        <w:rPr>
          <w:rFonts w:ascii="Times New Roman" w:hAnsi="Times New Roman" w:cs="Times New Roman"/>
          <w:b/>
          <w:sz w:val="20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037784404"/>
        <w:docPartObj>
          <w:docPartGallery w:val="Table of Contents"/>
          <w:docPartUnique/>
        </w:docPartObj>
      </w:sdtPr>
      <w:sdtEndPr>
        <w:rPr>
          <w:rFonts w:eastAsiaTheme="minorEastAsia"/>
          <w:b/>
          <w:bCs/>
          <w:lang w:eastAsia="ru-RU"/>
        </w:rPr>
      </w:sdtEndPr>
      <w:sdtContent>
        <w:p w:rsidR="00646CA6" w:rsidRPr="007B72C4" w:rsidRDefault="00646CA6" w:rsidP="00646CA6">
          <w:pPr>
            <w:pStyle w:val="ac"/>
            <w:jc w:val="both"/>
            <w:rPr>
              <w:rFonts w:ascii="Times New Roman" w:hAnsi="Times New Roman" w:cs="Times New Roman"/>
              <w:color w:val="auto"/>
              <w:sz w:val="20"/>
              <w:szCs w:val="20"/>
            </w:rPr>
          </w:pPr>
        </w:p>
        <w:p w:rsidR="00646CA6" w:rsidRPr="009C631C" w:rsidRDefault="00BA125D" w:rsidP="00646CA6">
          <w:pPr>
            <w:pStyle w:val="11"/>
            <w:tabs>
              <w:tab w:val="clear" w:pos="6112"/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r w:rsidRPr="00BA125D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="00646CA6" w:rsidRPr="007B72C4">
            <w:rPr>
              <w:rFonts w:ascii="Times New Roman" w:hAnsi="Times New Roman" w:cs="Times New Roman"/>
              <w:sz w:val="20"/>
              <w:szCs w:val="20"/>
            </w:rPr>
            <w:instrText xml:space="preserve"> TOC \o "1-3" \h \z \u </w:instrText>
          </w:r>
          <w:r w:rsidRPr="00BA125D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hyperlink w:anchor="_Toc207951560" w:history="1">
            <w:r w:rsidR="00646CA6" w:rsidRPr="009C631C">
              <w:rPr>
                <w:rStyle w:val="a8"/>
                <w:rFonts w:ascii="Times New Roman" w:hAnsi="Times New Roman" w:cs="Times New Roman"/>
                <w:b/>
                <w:noProof/>
                <w:color w:val="auto"/>
              </w:rPr>
              <w:t>1. ОБЩАЯ ХАРАКТЕРИСТИКА ПРОГРАММЫ</w:t>
            </w:r>
            <w:r w:rsidR="00646CA6" w:rsidRPr="009C631C">
              <w:rPr>
                <w:noProof/>
                <w:webHidden/>
              </w:rPr>
              <w:tab/>
            </w:r>
            <w:r w:rsidRPr="009C631C">
              <w:rPr>
                <w:noProof/>
                <w:webHidden/>
              </w:rPr>
              <w:fldChar w:fldCharType="begin"/>
            </w:r>
            <w:r w:rsidR="00646CA6" w:rsidRPr="009C631C">
              <w:rPr>
                <w:noProof/>
                <w:webHidden/>
              </w:rPr>
              <w:instrText xml:space="preserve"> PAGEREF _Toc207951560 \h </w:instrText>
            </w:r>
            <w:r w:rsidRPr="009C631C">
              <w:rPr>
                <w:noProof/>
                <w:webHidden/>
              </w:rPr>
            </w:r>
            <w:r w:rsidRPr="009C631C">
              <w:rPr>
                <w:noProof/>
                <w:webHidden/>
              </w:rPr>
              <w:fldChar w:fldCharType="separate"/>
            </w:r>
            <w:r w:rsidR="00646CA6" w:rsidRPr="009C631C">
              <w:rPr>
                <w:noProof/>
                <w:webHidden/>
              </w:rPr>
              <w:t>4</w:t>
            </w:r>
            <w:r w:rsidRPr="009C631C">
              <w:rPr>
                <w:noProof/>
                <w:webHidden/>
              </w:rPr>
              <w:fldChar w:fldCharType="end"/>
            </w:r>
          </w:hyperlink>
        </w:p>
        <w:p w:rsidR="00646CA6" w:rsidRPr="009C631C" w:rsidRDefault="00BA125D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1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1.1.Цель реализации программы</w:t>
            </w:r>
            <w:r w:rsidR="00646CA6" w:rsidRPr="009C631C">
              <w:rPr>
                <w:noProof/>
                <w:webHidden/>
              </w:rPr>
              <w:tab/>
            </w:r>
            <w:r w:rsidRPr="009C631C">
              <w:rPr>
                <w:noProof/>
                <w:webHidden/>
              </w:rPr>
              <w:fldChar w:fldCharType="begin"/>
            </w:r>
            <w:r w:rsidR="00646CA6" w:rsidRPr="009C631C">
              <w:rPr>
                <w:noProof/>
                <w:webHidden/>
              </w:rPr>
              <w:instrText xml:space="preserve"> PAGEREF _Toc207951561 \h </w:instrText>
            </w:r>
            <w:r w:rsidRPr="009C631C">
              <w:rPr>
                <w:noProof/>
                <w:webHidden/>
              </w:rPr>
            </w:r>
            <w:r w:rsidRPr="009C631C">
              <w:rPr>
                <w:noProof/>
                <w:webHidden/>
              </w:rPr>
              <w:fldChar w:fldCharType="separate"/>
            </w:r>
            <w:r w:rsidR="00646CA6" w:rsidRPr="009C631C">
              <w:rPr>
                <w:noProof/>
                <w:webHidden/>
              </w:rPr>
              <w:t>4</w:t>
            </w:r>
            <w:r w:rsidRPr="009C631C">
              <w:rPr>
                <w:noProof/>
                <w:webHidden/>
              </w:rPr>
              <w:fldChar w:fldCharType="end"/>
            </w:r>
          </w:hyperlink>
        </w:p>
        <w:p w:rsidR="00646CA6" w:rsidRPr="009C631C" w:rsidRDefault="00BA125D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2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1.2.Планируемые результаты обучения</w:t>
            </w:r>
            <w:r w:rsidR="00646CA6" w:rsidRPr="009C631C">
              <w:rPr>
                <w:noProof/>
                <w:webHidden/>
              </w:rPr>
              <w:tab/>
            </w:r>
            <w:r w:rsidR="00792664">
              <w:rPr>
                <w:noProof/>
                <w:webHidden/>
              </w:rPr>
              <w:t>5</w:t>
            </w:r>
          </w:hyperlink>
        </w:p>
        <w:p w:rsidR="00646CA6" w:rsidRPr="009C631C" w:rsidRDefault="00BA125D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3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1.3.Категория слушателей</w:t>
            </w:r>
            <w:r w:rsidR="00646CA6" w:rsidRPr="009C631C">
              <w:rPr>
                <w:noProof/>
                <w:webHidden/>
              </w:rPr>
              <w:tab/>
            </w:r>
            <w:r w:rsidR="00792664">
              <w:rPr>
                <w:noProof/>
                <w:webHidden/>
              </w:rPr>
              <w:t>7</w:t>
            </w:r>
          </w:hyperlink>
        </w:p>
        <w:p w:rsidR="00646CA6" w:rsidRPr="009C631C" w:rsidRDefault="00BA125D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4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1.4.Трудоемкость обучения</w:t>
            </w:r>
            <w:r w:rsidR="00646CA6" w:rsidRPr="009C631C">
              <w:rPr>
                <w:noProof/>
                <w:webHidden/>
              </w:rPr>
              <w:tab/>
            </w:r>
            <w:r w:rsidR="00792664">
              <w:rPr>
                <w:noProof/>
                <w:webHidden/>
              </w:rPr>
              <w:t>7</w:t>
            </w:r>
          </w:hyperlink>
        </w:p>
        <w:p w:rsidR="00646CA6" w:rsidRPr="009C631C" w:rsidRDefault="00BA125D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5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1.5.Форма обучения</w:t>
            </w:r>
            <w:r w:rsidR="00646CA6" w:rsidRPr="009C631C">
              <w:rPr>
                <w:noProof/>
                <w:webHidden/>
              </w:rPr>
              <w:tab/>
            </w:r>
            <w:r w:rsidR="00792664">
              <w:rPr>
                <w:noProof/>
                <w:webHidden/>
              </w:rPr>
              <w:t>7</w:t>
            </w:r>
          </w:hyperlink>
        </w:p>
        <w:p w:rsidR="00646CA6" w:rsidRPr="009C631C" w:rsidRDefault="00BA125D" w:rsidP="00646CA6">
          <w:pPr>
            <w:pStyle w:val="11"/>
            <w:tabs>
              <w:tab w:val="clear" w:pos="6112"/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6" w:history="1">
            <w:r w:rsidR="00646CA6" w:rsidRPr="009C631C">
              <w:rPr>
                <w:rStyle w:val="a8"/>
                <w:rFonts w:ascii="Times New Roman" w:hAnsi="Times New Roman" w:cs="Times New Roman"/>
                <w:b/>
                <w:noProof/>
                <w:color w:val="auto"/>
              </w:rPr>
              <w:t>2.СОДЕРЖАНИЕ ПРОГРАММЫ</w:t>
            </w:r>
            <w:r w:rsidR="00646CA6" w:rsidRPr="009C631C">
              <w:rPr>
                <w:noProof/>
                <w:webHidden/>
              </w:rPr>
              <w:tab/>
            </w:r>
            <w:r w:rsidR="00792664">
              <w:rPr>
                <w:noProof/>
                <w:webHidden/>
              </w:rPr>
              <w:t>8</w:t>
            </w:r>
          </w:hyperlink>
        </w:p>
        <w:p w:rsidR="00646CA6" w:rsidRPr="009C631C" w:rsidRDefault="00BA125D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7" w:history="1">
            <w:r w:rsidR="004004F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2.1. Учебный</w:t>
            </w:r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 xml:space="preserve"> план</w:t>
            </w:r>
            <w:r w:rsidR="004004F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 xml:space="preserve"> программы</w:t>
            </w:r>
            <w:r w:rsidR="00646CA6" w:rsidRPr="009C631C">
              <w:rPr>
                <w:noProof/>
                <w:webHidden/>
              </w:rPr>
              <w:tab/>
            </w:r>
            <w:r w:rsidR="00792664">
              <w:rPr>
                <w:noProof/>
                <w:webHidden/>
              </w:rPr>
              <w:t>8</w:t>
            </w:r>
          </w:hyperlink>
        </w:p>
        <w:p w:rsidR="00646CA6" w:rsidRPr="009C631C" w:rsidRDefault="00BA125D" w:rsidP="00646CA6">
          <w:pPr>
            <w:pStyle w:val="21"/>
            <w:tabs>
              <w:tab w:val="right" w:leader="dot" w:pos="9356"/>
            </w:tabs>
            <w:rPr>
              <w:noProof/>
            </w:rPr>
          </w:pPr>
          <w:hyperlink w:anchor="_Toc207951568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2.2.</w:t>
            </w:r>
            <w:r w:rsidR="004004F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 xml:space="preserve"> Учебно-тематический план</w:t>
            </w:r>
            <w:r w:rsidR="00646CA6" w:rsidRPr="009C631C">
              <w:rPr>
                <w:noProof/>
                <w:webHidden/>
              </w:rPr>
              <w:tab/>
            </w:r>
            <w:r w:rsidR="00792664">
              <w:rPr>
                <w:noProof/>
                <w:webHidden/>
              </w:rPr>
              <w:t>9</w:t>
            </w:r>
          </w:hyperlink>
        </w:p>
        <w:p w:rsidR="00646CA6" w:rsidRPr="009C631C" w:rsidRDefault="00BA125D" w:rsidP="00646CA6">
          <w:pPr>
            <w:pStyle w:val="11"/>
            <w:tabs>
              <w:tab w:val="clear" w:pos="6112"/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9" w:history="1">
            <w:r w:rsidR="00646CA6" w:rsidRPr="009C631C">
              <w:rPr>
                <w:rStyle w:val="a8"/>
                <w:rFonts w:ascii="Times New Roman" w:hAnsi="Times New Roman" w:cs="Times New Roman"/>
                <w:b/>
                <w:noProof/>
                <w:color w:val="auto"/>
              </w:rPr>
              <w:t>3. УСЛОВИЯ РЕАЛИЗАЦИИ ПРОГРАММЫ (ОРГАНИЗАЦИОННО-ПЕДАГОГИЧЕСК</w:t>
            </w:r>
            <w:r w:rsidR="009C631C" w:rsidRPr="009C631C">
              <w:rPr>
                <w:rStyle w:val="a8"/>
                <w:rFonts w:ascii="Times New Roman" w:hAnsi="Times New Roman" w:cs="Times New Roman"/>
                <w:b/>
                <w:noProof/>
                <w:color w:val="auto"/>
              </w:rPr>
              <w:t>ИЕ</w:t>
            </w:r>
            <w:r w:rsidR="00646CA6" w:rsidRPr="009C631C">
              <w:rPr>
                <w:rStyle w:val="a8"/>
                <w:rFonts w:ascii="Times New Roman" w:hAnsi="Times New Roman" w:cs="Times New Roman"/>
                <w:b/>
                <w:noProof/>
                <w:color w:val="auto"/>
              </w:rPr>
              <w:t>)</w:t>
            </w:r>
            <w:r w:rsidR="00646CA6" w:rsidRPr="009C631C">
              <w:rPr>
                <w:noProof/>
                <w:webHidden/>
              </w:rPr>
              <w:tab/>
            </w:r>
            <w:r w:rsidR="00F058DF">
              <w:rPr>
                <w:noProof/>
                <w:webHidden/>
              </w:rPr>
              <w:t>12</w:t>
            </w:r>
          </w:hyperlink>
        </w:p>
        <w:p w:rsidR="00646CA6" w:rsidRPr="009C631C" w:rsidRDefault="00BA125D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70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3.1. Материально-технические условия</w:t>
            </w:r>
            <w:r w:rsidR="00646CA6" w:rsidRPr="009C631C">
              <w:rPr>
                <w:noProof/>
                <w:webHidden/>
              </w:rPr>
              <w:tab/>
            </w:r>
            <w:r w:rsidR="00AB3836">
              <w:rPr>
                <w:noProof/>
                <w:webHidden/>
              </w:rPr>
              <w:t>1</w:t>
            </w:r>
            <w:r w:rsidR="00F058DF">
              <w:rPr>
                <w:noProof/>
                <w:webHidden/>
              </w:rPr>
              <w:t>2</w:t>
            </w:r>
          </w:hyperlink>
        </w:p>
        <w:p w:rsidR="00646CA6" w:rsidRPr="009C631C" w:rsidRDefault="00BA125D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71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3.2. Учебно-методическое и информационное обеспечение программы</w:t>
            </w:r>
            <w:r w:rsidR="00646CA6" w:rsidRPr="009C631C">
              <w:rPr>
                <w:noProof/>
                <w:webHidden/>
              </w:rPr>
              <w:tab/>
            </w:r>
            <w:r w:rsidR="00AB3836">
              <w:rPr>
                <w:noProof/>
                <w:webHidden/>
              </w:rPr>
              <w:t>12</w:t>
            </w:r>
          </w:hyperlink>
        </w:p>
        <w:p w:rsidR="00646CA6" w:rsidRPr="009C631C" w:rsidRDefault="00BA125D" w:rsidP="00565646">
          <w:pPr>
            <w:pStyle w:val="31"/>
            <w:rPr>
              <w:rFonts w:eastAsiaTheme="minorEastAsia"/>
              <w:noProof/>
              <w:lang w:eastAsia="ru-RU"/>
            </w:rPr>
          </w:pPr>
          <w:hyperlink w:anchor="_Toc207951572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3.2.1. Основная литература</w:t>
            </w:r>
            <w:r w:rsidR="00646CA6" w:rsidRPr="009C631C">
              <w:rPr>
                <w:noProof/>
                <w:webHidden/>
              </w:rPr>
              <w:tab/>
            </w:r>
            <w:r w:rsidR="00AB3836">
              <w:rPr>
                <w:noProof/>
                <w:webHidden/>
              </w:rPr>
              <w:t>1</w:t>
            </w:r>
            <w:r w:rsidR="00F058DF">
              <w:rPr>
                <w:noProof/>
                <w:webHidden/>
              </w:rPr>
              <w:t>3</w:t>
            </w:r>
          </w:hyperlink>
        </w:p>
        <w:p w:rsidR="00646CA6" w:rsidRPr="009C631C" w:rsidRDefault="00BA125D" w:rsidP="00565646">
          <w:pPr>
            <w:pStyle w:val="31"/>
            <w:rPr>
              <w:rFonts w:eastAsiaTheme="minorEastAsia"/>
              <w:noProof/>
              <w:lang w:eastAsia="ru-RU"/>
            </w:rPr>
          </w:pPr>
          <w:hyperlink w:anchor="_Toc207951573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3.2.2. Дополнительная литература</w:t>
            </w:r>
            <w:r w:rsidR="00646CA6" w:rsidRPr="009C631C">
              <w:rPr>
                <w:noProof/>
                <w:webHidden/>
              </w:rPr>
              <w:tab/>
            </w:r>
            <w:r w:rsidR="00565646" w:rsidRPr="009C631C">
              <w:rPr>
                <w:noProof/>
                <w:webHidden/>
              </w:rPr>
              <w:t>1</w:t>
            </w:r>
            <w:r w:rsidR="00F058DF">
              <w:rPr>
                <w:noProof/>
                <w:webHidden/>
              </w:rPr>
              <w:t>3</w:t>
            </w:r>
          </w:hyperlink>
        </w:p>
        <w:p w:rsidR="00646CA6" w:rsidRPr="008428C6" w:rsidRDefault="00BA125D" w:rsidP="00565646">
          <w:pPr>
            <w:pStyle w:val="31"/>
            <w:rPr>
              <w:rFonts w:eastAsiaTheme="minorEastAsia"/>
              <w:noProof/>
              <w:lang w:eastAsia="ru-RU"/>
            </w:rPr>
          </w:pPr>
          <w:hyperlink w:anchor="_Toc207951574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3.2.3. Базы данных, Интернет-ресурсы, информационно-справочные и поисковые системы</w:t>
            </w:r>
            <w:r w:rsidR="00646CA6" w:rsidRPr="009C631C">
              <w:rPr>
                <w:noProof/>
                <w:webHidden/>
              </w:rPr>
              <w:tab/>
            </w:r>
            <w:r w:rsidR="00565646" w:rsidRPr="009C631C">
              <w:rPr>
                <w:noProof/>
                <w:webHidden/>
              </w:rPr>
              <w:t>1</w:t>
            </w:r>
            <w:r w:rsidR="00F058DF">
              <w:rPr>
                <w:noProof/>
                <w:webHidden/>
              </w:rPr>
              <w:t>3</w:t>
            </w:r>
          </w:hyperlink>
        </w:p>
        <w:p w:rsidR="00646CA6" w:rsidRDefault="00BA125D" w:rsidP="00646CA6">
          <w:pPr>
            <w:pStyle w:val="11"/>
            <w:tabs>
              <w:tab w:val="clear" w:pos="6112"/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75" w:history="1">
            <w:r w:rsidR="00646CA6" w:rsidRPr="00222639">
              <w:rPr>
                <w:rStyle w:val="a8"/>
                <w:rFonts w:ascii="Times New Roman" w:hAnsi="Times New Roman" w:cs="Times New Roman"/>
                <w:b/>
                <w:noProof/>
              </w:rPr>
              <w:t>4. ОЦЕНКА КАЧЕСТВА ОСВОЕНИЯ ПРОГРАММЫ</w:t>
            </w:r>
            <w:r w:rsidR="00C5223A">
              <w:rPr>
                <w:rStyle w:val="a8"/>
                <w:rFonts w:ascii="Times New Roman" w:hAnsi="Times New Roman" w:cs="Times New Roman"/>
                <w:b/>
                <w:noProof/>
              </w:rPr>
              <w:t xml:space="preserve"> (ФОРМА АТТЕСТАЦИИ, ОЦЕНОЧНЫЕ И МЕТОДИЧЕСКИЕ МАТЕРИАЛЫ) </w:t>
            </w:r>
            <w:r w:rsidR="00646CA6">
              <w:rPr>
                <w:noProof/>
                <w:webHidden/>
              </w:rPr>
              <w:tab/>
            </w:r>
            <w:r w:rsidR="00565646">
              <w:rPr>
                <w:noProof/>
                <w:webHidden/>
              </w:rPr>
              <w:t>1</w:t>
            </w:r>
            <w:r w:rsidR="00F058DF">
              <w:rPr>
                <w:noProof/>
                <w:webHidden/>
              </w:rPr>
              <w:t>4</w:t>
            </w:r>
          </w:hyperlink>
        </w:p>
        <w:p w:rsidR="00646CA6" w:rsidRDefault="00BA125D" w:rsidP="00646CA6">
          <w:pPr>
            <w:pStyle w:val="11"/>
            <w:tabs>
              <w:tab w:val="clear" w:pos="6112"/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76" w:history="1">
            <w:r w:rsidR="00646CA6" w:rsidRPr="00222639">
              <w:rPr>
                <w:rStyle w:val="a8"/>
                <w:rFonts w:ascii="Times New Roman" w:hAnsi="Times New Roman" w:cs="Times New Roman"/>
                <w:b/>
                <w:noProof/>
                <w:lang w:val="en-US"/>
              </w:rPr>
              <w:t>5. КАДРОВЫЕ</w:t>
            </w:r>
            <w:r w:rsidR="00565646">
              <w:rPr>
                <w:rStyle w:val="a8"/>
                <w:rFonts w:ascii="Times New Roman" w:hAnsi="Times New Roman" w:cs="Times New Roman"/>
                <w:b/>
                <w:noProof/>
                <w:lang w:val="en-US"/>
              </w:rPr>
              <w:t xml:space="preserve"> УСЛОВИЯ </w:t>
            </w:r>
            <w:r w:rsidR="00646CA6">
              <w:rPr>
                <w:noProof/>
                <w:webHidden/>
              </w:rPr>
              <w:tab/>
            </w:r>
            <w:r w:rsidR="00565646">
              <w:rPr>
                <w:noProof/>
                <w:webHidden/>
              </w:rPr>
              <w:t>1</w:t>
            </w:r>
            <w:r w:rsidR="00F058DF">
              <w:rPr>
                <w:noProof/>
                <w:webHidden/>
              </w:rPr>
              <w:t>4</w:t>
            </w:r>
          </w:hyperlink>
        </w:p>
        <w:p w:rsidR="00C5223A" w:rsidRPr="00245608" w:rsidRDefault="00BA125D" w:rsidP="00C5223A">
          <w:pPr>
            <w:pStyle w:val="1"/>
            <w:rPr>
              <w:caps/>
            </w:rPr>
          </w:pPr>
          <w:r w:rsidRPr="007B72C4">
            <w:rPr>
              <w:rFonts w:ascii="Times New Roman" w:hAnsi="Times New Roman" w:cs="Times New Roman"/>
              <w:b w:val="0"/>
              <w:bCs w:val="0"/>
              <w:sz w:val="20"/>
              <w:szCs w:val="20"/>
            </w:rPr>
            <w:fldChar w:fldCharType="end"/>
          </w:r>
        </w:p>
        <w:p w:rsidR="00646CA6" w:rsidRDefault="00BA125D" w:rsidP="00646CA6">
          <w:pPr>
            <w:tabs>
              <w:tab w:val="right" w:leader="dot" w:pos="9356"/>
            </w:tabs>
          </w:pPr>
        </w:p>
      </w:sdtContent>
    </w:sdt>
    <w:p w:rsidR="00646CA6" w:rsidRDefault="00646CA6">
      <w:r>
        <w:br w:type="page"/>
      </w:r>
    </w:p>
    <w:p w:rsidR="00173439" w:rsidRPr="003B328B" w:rsidRDefault="002C2277" w:rsidP="004004F6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lastRenderedPageBreak/>
        <w:t>1. ОБЩАЯ ХАРАКТЕРИСТИКА ПРОГРАММЫ</w:t>
      </w:r>
    </w:p>
    <w:p w:rsidR="00173439" w:rsidRPr="003B328B" w:rsidRDefault="002C2277" w:rsidP="004004F6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1.1. Цель реализации программы </w:t>
      </w:r>
    </w:p>
    <w:p w:rsidR="00AD3695" w:rsidRDefault="00AD3695" w:rsidP="00AD3695">
      <w:pPr>
        <w:shd w:val="clear" w:color="auto" w:fill="FFFFFF"/>
        <w:spacing w:before="100" w:beforeAutospacing="1" w:after="10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>Пропедевтика – это область основ знания по какому-либо предмету.</w:t>
      </w:r>
      <w:r w:rsidRPr="003B328B">
        <w:rPr>
          <w:rFonts w:ascii="Times New Roman" w:eastAsia="Times New Roman" w:hAnsi="Times New Roman" w:cs="Times New Roman"/>
          <w:sz w:val="24"/>
          <w:szCs w:val="24"/>
        </w:rPr>
        <w:t xml:space="preserve"> Цель реализации программы – расширение знаний и представлений об окружающем мире, природе и обществе, популяризация научных знаний через темы, которые вызывают интерес у детей, волнуют родителей, современную науку и общество. </w:t>
      </w:r>
      <w:r w:rsidRPr="003B328B">
        <w:rPr>
          <w:rFonts w:ascii="Times New Roman" w:hAnsi="Times New Roman" w:cs="Times New Roman"/>
          <w:sz w:val="24"/>
          <w:szCs w:val="24"/>
        </w:rPr>
        <w:t xml:space="preserve">В рамках данной образовательной программы обучающиеся Центра получают начальные знания по циклу гуманитарных и естественнонаучных дисциплин. Знакомство с наукой через занимательную, игровую форму позволяет ребятам понять, какая из наук им ближе и интереснее, чтобы в дальнейшем целенаправленно углублять знания в этом направлении. Опыт работы в команде и проявление индивидуальных способностей позволяет обучающимся приобрести уверенность в себе и своих силах. Пережить ситуации успеха. </w:t>
      </w:r>
      <w:r w:rsidRPr="003B328B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DF1042">
        <w:rPr>
          <w:rFonts w:ascii="Times New Roman" w:eastAsia="Times New Roman" w:hAnsi="Times New Roman" w:cs="Times New Roman"/>
          <w:sz w:val="24"/>
          <w:szCs w:val="24"/>
        </w:rPr>
        <w:t>грамма</w:t>
      </w:r>
      <w:r w:rsidRPr="003B328B">
        <w:rPr>
          <w:rFonts w:ascii="Times New Roman" w:eastAsia="Times New Roman" w:hAnsi="Times New Roman" w:cs="Times New Roman"/>
          <w:sz w:val="24"/>
          <w:szCs w:val="24"/>
        </w:rPr>
        <w:t xml:space="preserve"> способствует развитию любознательности, вызывает интерес и увлечённость, развивает усидчивость и внимание, познавательные процессы.</w:t>
      </w:r>
    </w:p>
    <w:p w:rsidR="00DF1042" w:rsidRPr="00DF1042" w:rsidRDefault="00DF1042" w:rsidP="00DF1042">
      <w:pPr>
        <w:shd w:val="clear" w:color="auto" w:fill="FFFFFF"/>
        <w:spacing w:after="24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DF104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Новизна образовательной программы заключается в построении </w:t>
      </w:r>
      <w:r w:rsidRPr="00DF1042">
        <w:rPr>
          <w:rFonts w:ascii="Times New Roman" w:hAnsi="Times New Roman" w:cs="Times New Roman"/>
          <w:sz w:val="24"/>
          <w:szCs w:val="24"/>
        </w:rPr>
        <w:t>образовательного процесса на основе проектной и исследовательской деятельности в соответствии</w:t>
      </w:r>
      <w:r w:rsidRPr="00DF104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с требованиями современного общества к дополнительному образованию: обеспечение самоопределения личности ребенка, создани</w:t>
      </w:r>
      <w:r w:rsidR="00792664">
        <w:rPr>
          <w:rFonts w:ascii="Times New Roman" w:eastAsia="Times New Roman" w:hAnsi="Times New Roman" w:cs="Times New Roman"/>
          <w:spacing w:val="3"/>
          <w:sz w:val="24"/>
          <w:szCs w:val="24"/>
        </w:rPr>
        <w:t>е</w:t>
      </w:r>
      <w:r w:rsidRPr="00DF104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условий развития мотивации учащихся к познанию и творчеству, </w:t>
      </w:r>
      <w:r w:rsidRPr="00DF1042">
        <w:rPr>
          <w:rFonts w:ascii="Times New Roman" w:hAnsi="Times New Roman" w:cs="Times New Roman"/>
          <w:sz w:val="24"/>
          <w:szCs w:val="24"/>
        </w:rPr>
        <w:t>приобщени</w:t>
      </w:r>
      <w:r w:rsidR="00792664">
        <w:rPr>
          <w:rFonts w:ascii="Times New Roman" w:hAnsi="Times New Roman" w:cs="Times New Roman"/>
          <w:sz w:val="24"/>
          <w:szCs w:val="24"/>
        </w:rPr>
        <w:t>е</w:t>
      </w:r>
      <w:r w:rsidRPr="00DF1042">
        <w:rPr>
          <w:rFonts w:ascii="Times New Roman" w:hAnsi="Times New Roman" w:cs="Times New Roman"/>
          <w:sz w:val="24"/>
          <w:szCs w:val="24"/>
        </w:rPr>
        <w:t xml:space="preserve"> к традиционным духовно-нравственным и социокультурным ценностям России,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2664" w:rsidRPr="00792664">
        <w:rPr>
          <w:rFonts w:ascii="Times New Roman" w:hAnsi="Times New Roman" w:cs="Times New Roman"/>
          <w:sz w:val="24"/>
          <w:szCs w:val="24"/>
        </w:rPr>
        <w:t>п</w:t>
      </w:r>
      <w:r w:rsidRPr="00792664">
        <w:rPr>
          <w:rFonts w:ascii="Times New Roman" w:hAnsi="Times New Roman" w:cs="Times New Roman"/>
          <w:sz w:val="24"/>
          <w:szCs w:val="24"/>
        </w:rPr>
        <w:t>остроени</w:t>
      </w:r>
      <w:r w:rsidR="00792664">
        <w:rPr>
          <w:rFonts w:ascii="Times New Roman" w:hAnsi="Times New Roman" w:cs="Times New Roman"/>
          <w:sz w:val="24"/>
          <w:szCs w:val="24"/>
        </w:rPr>
        <w:t>е</w:t>
      </w:r>
      <w:r w:rsidRPr="00792664">
        <w:rPr>
          <w:rFonts w:ascii="Times New Roman" w:hAnsi="Times New Roman" w:cs="Times New Roman"/>
          <w:sz w:val="24"/>
          <w:szCs w:val="24"/>
        </w:rPr>
        <w:t xml:space="preserve"> партнерского взаимодействия с семьей</w:t>
      </w:r>
      <w:r w:rsidR="00792664">
        <w:rPr>
          <w:rFonts w:ascii="Times New Roman" w:hAnsi="Times New Roman" w:cs="Times New Roman"/>
          <w:sz w:val="24"/>
          <w:szCs w:val="24"/>
        </w:rPr>
        <w:t>;</w:t>
      </w:r>
      <w:r w:rsidRPr="00DF1042">
        <w:rPr>
          <w:rFonts w:ascii="Times New Roman" w:hAnsi="Times New Roman" w:cs="Times New Roman"/>
          <w:sz w:val="24"/>
          <w:szCs w:val="24"/>
        </w:rPr>
        <w:t xml:space="preserve"> </w:t>
      </w:r>
      <w:r w:rsidRPr="00DF1042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отражается в специфике ее содержания, образовательных технологиях, учитывающих возраст и индивидуальные особенности детей, их возможности и потребности, а также </w:t>
      </w:r>
      <w:r w:rsidRPr="00DF104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отражается в ее комплексности. </w:t>
      </w:r>
    </w:p>
    <w:p w:rsidR="00DF1042" w:rsidRPr="00A40D60" w:rsidRDefault="00DF1042" w:rsidP="00DF104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40D60">
        <w:rPr>
          <w:rFonts w:ascii="Times New Roman" w:hAnsi="Times New Roman"/>
          <w:iCs/>
          <w:color w:val="000000"/>
          <w:sz w:val="24"/>
          <w:szCs w:val="24"/>
        </w:rPr>
        <w:t>Задачи программы</w:t>
      </w:r>
      <w:r w:rsidRPr="00A40D60">
        <w:rPr>
          <w:rFonts w:ascii="Times New Roman" w:hAnsi="Times New Roman"/>
          <w:color w:val="000000"/>
          <w:sz w:val="24"/>
          <w:szCs w:val="24"/>
        </w:rPr>
        <w:t>:</w:t>
      </w:r>
    </w:p>
    <w:p w:rsidR="00DF1042" w:rsidRPr="00A40D60" w:rsidRDefault="00DF1042" w:rsidP="00DF10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A40D60">
        <w:rPr>
          <w:rFonts w:ascii="Times New Roman" w:hAnsi="Times New Roman"/>
          <w:i/>
          <w:color w:val="000000"/>
          <w:sz w:val="24"/>
          <w:szCs w:val="24"/>
        </w:rPr>
        <w:t xml:space="preserve">- обучающие: </w:t>
      </w:r>
    </w:p>
    <w:p w:rsidR="00DF1042" w:rsidRPr="00A40D60" w:rsidRDefault="00DF1042" w:rsidP="00DF1042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40D6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формирование гуманитарных знаний (присвоение ценностей, осознание личностных смыслов и отношений) гражданской идентичности (принадлежность к общности) и социальной компетентности (знание норм, прав и обязанностей, возможность ориентации в мире);</w:t>
      </w:r>
    </w:p>
    <w:p w:rsidR="00DF1042" w:rsidRPr="00A40D60" w:rsidRDefault="00DF1042" w:rsidP="00DF1042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40D6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формирование навыков, связанных с безопасным пребыванием в условиях природной и городской среды;</w:t>
      </w:r>
    </w:p>
    <w:p w:rsidR="00DF1042" w:rsidRPr="00A40D60" w:rsidRDefault="00DF1042" w:rsidP="00DF1042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40D60">
        <w:rPr>
          <w:rFonts w:ascii="Times New Roman" w:hAnsi="Times New Roman"/>
          <w:color w:val="000000"/>
          <w:sz w:val="24"/>
          <w:szCs w:val="24"/>
        </w:rPr>
        <w:t xml:space="preserve">взаимное усиление русского языка, математики, химии, биологии, экологии, литературы  и других школьных предметов по принципу комплексного сочетания каждого занятия на междисциплинарных знаниях; </w:t>
      </w:r>
    </w:p>
    <w:p w:rsidR="00DF1042" w:rsidRPr="00A40D60" w:rsidRDefault="00DF1042" w:rsidP="00DF1042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>привить навыки проектной деятельности;</w:t>
      </w:r>
    </w:p>
    <w:p w:rsidR="00DF1042" w:rsidRPr="00A40D60" w:rsidRDefault="00DF1042" w:rsidP="00DF1042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>развитие внимания, памяти, речи;</w:t>
      </w:r>
    </w:p>
    <w:p w:rsidR="00DF1042" w:rsidRPr="00A40D60" w:rsidRDefault="00DF1042" w:rsidP="00DF1042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>сенсорное воспитание ребенка.</w:t>
      </w:r>
    </w:p>
    <w:p w:rsidR="00DF1042" w:rsidRPr="00A40D60" w:rsidRDefault="00DF1042" w:rsidP="00DF104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A40D60">
        <w:rPr>
          <w:rFonts w:ascii="Times New Roman" w:hAnsi="Times New Roman"/>
          <w:b/>
          <w:i/>
          <w:sz w:val="24"/>
          <w:szCs w:val="24"/>
        </w:rPr>
        <w:t>-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40D60">
        <w:rPr>
          <w:rFonts w:ascii="Times New Roman" w:hAnsi="Times New Roman"/>
          <w:i/>
          <w:sz w:val="24"/>
          <w:szCs w:val="24"/>
        </w:rPr>
        <w:t xml:space="preserve">развивающие: </w:t>
      </w:r>
    </w:p>
    <w:p w:rsidR="00DF1042" w:rsidRPr="00A40D60" w:rsidRDefault="00DF1042" w:rsidP="00DF1042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>создать условия для развития памяти, внимания, воображения;</w:t>
      </w:r>
    </w:p>
    <w:p w:rsidR="00DF1042" w:rsidRPr="00A40D60" w:rsidRDefault="00DF1042" w:rsidP="00DF1042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 xml:space="preserve">формировать 4K-компетенции (критическое мышление, креативное мышление, коммуникация, кооперация); </w:t>
      </w:r>
    </w:p>
    <w:p w:rsidR="00DF1042" w:rsidRPr="00A40D60" w:rsidRDefault="00DF1042" w:rsidP="00DF1042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40D60">
        <w:rPr>
          <w:rFonts w:ascii="Times New Roman" w:hAnsi="Times New Roman"/>
          <w:color w:val="000000"/>
          <w:sz w:val="24"/>
          <w:szCs w:val="24"/>
        </w:rPr>
        <w:t>развитие «современной грамотности» - базовых умений действовать в типовых жизненных ситуациях в меняющихся социально-экономических условиях (функциональная, финансовая, правовая, информационная, медиа и др.);</w:t>
      </w:r>
      <w:bookmarkStart w:id="4" w:name="l140"/>
      <w:bookmarkEnd w:id="4"/>
    </w:p>
    <w:p w:rsidR="00DF1042" w:rsidRPr="00A40D60" w:rsidRDefault="00DF1042" w:rsidP="00DF1042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 xml:space="preserve">создание условий для развития самостоятельности в работе и творческой активности, умения работать в группе, </w:t>
      </w:r>
      <w:r w:rsidRPr="00A40D60">
        <w:rPr>
          <w:rFonts w:ascii="Times New Roman" w:hAnsi="Times New Roman"/>
          <w:sz w:val="24"/>
          <w:szCs w:val="24"/>
          <w:shd w:val="clear" w:color="auto" w:fill="FFFFFF"/>
        </w:rPr>
        <w:t xml:space="preserve">умения </w:t>
      </w:r>
      <w:r w:rsidRPr="00A40D60">
        <w:rPr>
          <w:rFonts w:ascii="Times New Roman" w:hAnsi="Times New Roman"/>
          <w:sz w:val="24"/>
          <w:szCs w:val="24"/>
        </w:rPr>
        <w:t xml:space="preserve">правильно обобщать данные и делать </w:t>
      </w:r>
      <w:r w:rsidRPr="00A40D60">
        <w:rPr>
          <w:rFonts w:ascii="Times New Roman" w:hAnsi="Times New Roman"/>
          <w:sz w:val="24"/>
          <w:szCs w:val="24"/>
        </w:rPr>
        <w:lastRenderedPageBreak/>
        <w:t xml:space="preserve">выводы; </w:t>
      </w:r>
    </w:p>
    <w:p w:rsidR="00DF1042" w:rsidRPr="00A40D60" w:rsidRDefault="00DF1042" w:rsidP="00DF1042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 xml:space="preserve">сформировать умение формулировать, аргументировать и отстаивать своё мнение; </w:t>
      </w:r>
    </w:p>
    <w:p w:rsidR="00DF1042" w:rsidRPr="00A40D60" w:rsidRDefault="00DF1042" w:rsidP="00DF1042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 xml:space="preserve">способствовать расширению словарного запаса; </w:t>
      </w:r>
    </w:p>
    <w:p w:rsidR="00DF1042" w:rsidRPr="00A40D60" w:rsidRDefault="00DF1042" w:rsidP="00DF1042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40D60">
        <w:rPr>
          <w:rFonts w:ascii="Times New Roman" w:hAnsi="Times New Roman"/>
          <w:sz w:val="24"/>
          <w:szCs w:val="24"/>
          <w:shd w:val="clear" w:color="auto" w:fill="FFFFFF"/>
        </w:rPr>
        <w:t xml:space="preserve">создать условия для развития таких аналитических способностей учащихся, как умение анализировать, сопоставлять, сравнивать; </w:t>
      </w:r>
    </w:p>
    <w:p w:rsidR="00DF1042" w:rsidRPr="00A40D60" w:rsidRDefault="00DF1042" w:rsidP="00DF1042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  <w:shd w:val="clear" w:color="auto" w:fill="FFFFFF"/>
        </w:rPr>
        <w:t>содействовать формированию самостоятельной познавательной деятельности учащихся;</w:t>
      </w:r>
    </w:p>
    <w:p w:rsidR="00DF1042" w:rsidRPr="00A40D60" w:rsidRDefault="00DF1042" w:rsidP="00DF1042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 xml:space="preserve">способствовать развитию памяти, внимания, алгоритмического мышления; </w:t>
      </w:r>
    </w:p>
    <w:p w:rsidR="00DF1042" w:rsidRPr="00A40D60" w:rsidRDefault="00DF1042" w:rsidP="00DF1042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 xml:space="preserve">способствовать формированию интереса к знаниям; </w:t>
      </w:r>
    </w:p>
    <w:p w:rsidR="00DF1042" w:rsidRPr="00A40D60" w:rsidRDefault="00DF1042" w:rsidP="00DF1042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A40D60">
        <w:rPr>
          <w:rFonts w:ascii="Times New Roman" w:hAnsi="Times New Roman"/>
          <w:b/>
          <w:i/>
          <w:sz w:val="24"/>
          <w:szCs w:val="24"/>
        </w:rPr>
        <w:t>-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40D60">
        <w:rPr>
          <w:rFonts w:ascii="Times New Roman" w:hAnsi="Times New Roman"/>
          <w:i/>
          <w:sz w:val="24"/>
          <w:szCs w:val="24"/>
        </w:rPr>
        <w:t xml:space="preserve">воспитательные: </w:t>
      </w:r>
    </w:p>
    <w:p w:rsidR="00DF1042" w:rsidRPr="00A40D60" w:rsidRDefault="00DF1042" w:rsidP="00DF1042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>стремиться воспитать чувство ответственности за порученное дело, исполнительности, аккуратности, добросовестности и дисциплинирован</w:t>
      </w:r>
      <w:r w:rsidRPr="00A40D60">
        <w:rPr>
          <w:rFonts w:ascii="Times New Roman" w:hAnsi="Times New Roman"/>
          <w:sz w:val="24"/>
          <w:szCs w:val="24"/>
        </w:rPr>
        <w:softHyphen/>
        <w:t xml:space="preserve">ности при выполнении работы; </w:t>
      </w:r>
    </w:p>
    <w:p w:rsidR="00DF1042" w:rsidRPr="00A40D60" w:rsidRDefault="00DF1042" w:rsidP="00DF1042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40D60">
        <w:rPr>
          <w:rFonts w:ascii="Times New Roman" w:hAnsi="Times New Roman"/>
          <w:sz w:val="24"/>
          <w:szCs w:val="24"/>
        </w:rPr>
        <w:t xml:space="preserve">способствовать формированию положительной мотивации к трудовой деятельности; </w:t>
      </w:r>
      <w:r w:rsidRPr="00A40D60">
        <w:rPr>
          <w:rFonts w:ascii="Times New Roman" w:hAnsi="Times New Roman"/>
          <w:sz w:val="24"/>
          <w:szCs w:val="24"/>
          <w:shd w:val="clear" w:color="auto" w:fill="FFFFFF"/>
        </w:rPr>
        <w:t xml:space="preserve">способствовать развитию умения отстаивать свою точку зрения; </w:t>
      </w:r>
    </w:p>
    <w:p w:rsidR="00DF1042" w:rsidRPr="00A40D60" w:rsidRDefault="00DF1042" w:rsidP="00DF1042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  <w:shd w:val="clear" w:color="auto" w:fill="FFFFFF"/>
        </w:rPr>
        <w:t>содействовать воспитанию культуры общения, потребности в самовоспитании;</w:t>
      </w:r>
    </w:p>
    <w:p w:rsidR="00DF1042" w:rsidRDefault="00DF1042" w:rsidP="00792664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 xml:space="preserve">формировать чувство коллективизма и взаимопомощи; </w:t>
      </w:r>
      <w:r w:rsidRPr="00A40D60">
        <w:rPr>
          <w:rFonts w:ascii="Times New Roman" w:hAnsi="Times New Roman"/>
          <w:sz w:val="24"/>
          <w:szCs w:val="24"/>
          <w:shd w:val="clear" w:color="auto" w:fill="FFFFFF"/>
        </w:rPr>
        <w:t>способствовать развитию культуры взаимоотношений при работе в парах, группах, коллективе</w:t>
      </w:r>
      <w:r w:rsidRPr="00A40D60">
        <w:rPr>
          <w:rFonts w:ascii="Times New Roman" w:hAnsi="Times New Roman"/>
          <w:sz w:val="24"/>
          <w:szCs w:val="24"/>
        </w:rPr>
        <w:t>.</w:t>
      </w:r>
    </w:p>
    <w:p w:rsidR="00792664" w:rsidRPr="00792664" w:rsidRDefault="00792664" w:rsidP="00792664">
      <w:pPr>
        <w:pStyle w:val="af1"/>
        <w:widowControl w:val="0"/>
        <w:tabs>
          <w:tab w:val="left" w:pos="1134"/>
        </w:tabs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9E6B9B" w:rsidRPr="003B328B" w:rsidRDefault="002C2277" w:rsidP="004004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>1.2. Планируемые результаты обучения</w:t>
      </w:r>
    </w:p>
    <w:p w:rsidR="003E477E" w:rsidRPr="003B328B" w:rsidRDefault="003E477E" w:rsidP="003E477E">
      <w:pPr>
        <w:spacing w:after="0" w:line="240" w:lineRule="auto"/>
        <w:ind w:right="-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bCs/>
          <w:sz w:val="24"/>
          <w:szCs w:val="24"/>
        </w:rPr>
        <w:t>К</w:t>
      </w:r>
      <w:r w:rsidRPr="003B328B">
        <w:rPr>
          <w:rFonts w:ascii="Times New Roman" w:eastAsia="Times New Roman" w:hAnsi="Times New Roman" w:cs="Times New Roman"/>
          <w:sz w:val="24"/>
          <w:szCs w:val="24"/>
        </w:rPr>
        <w:t xml:space="preserve">урс рассчитан на дошкольников 3-4 лет и включает в себя изучение гуманитарных и естественнонаучных дисциплин в </w:t>
      </w:r>
      <w:r w:rsidRPr="003B328B">
        <w:rPr>
          <w:rFonts w:ascii="Times New Roman" w:hAnsi="Times New Roman" w:cs="Times New Roman"/>
          <w:sz w:val="24"/>
          <w:szCs w:val="24"/>
        </w:rPr>
        <w:t xml:space="preserve">комплексе. Сочетание каждого занятия на междисциплинарном уровне позволит учащимся создать общую картину мира с его единством и многообразием свойств неживой и живой природы, сформировать личностные, интеллектуальные, коммуникативные качества </w:t>
      </w:r>
      <w:r w:rsidRPr="003B328B">
        <w:rPr>
          <w:rFonts w:ascii="Times New Roman" w:eastAsia="Times New Roman" w:hAnsi="Times New Roman" w:cs="Times New Roman"/>
          <w:sz w:val="24"/>
          <w:szCs w:val="24"/>
        </w:rPr>
        <w:t xml:space="preserve">и развить универсальные способности: научиться грамотно вести наблюдения; получать и систематизировать данные; анализировать и делать выводы. </w:t>
      </w:r>
      <w:r w:rsidRPr="003B328B">
        <w:rPr>
          <w:rFonts w:ascii="Times New Roman" w:hAnsi="Times New Roman" w:cs="Times New Roman"/>
          <w:sz w:val="24"/>
          <w:szCs w:val="24"/>
        </w:rPr>
        <w:t xml:space="preserve">Важнейшей частью курса является формирование системы ранней профориентации обучающегося. </w:t>
      </w:r>
    </w:p>
    <w:p w:rsidR="00DF0C5B" w:rsidRPr="003B328B" w:rsidRDefault="00DF0C5B" w:rsidP="003E477E">
      <w:pPr>
        <w:spacing w:after="0" w:line="240" w:lineRule="auto"/>
        <w:ind w:right="-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Занятия рассчитаны на коллективную, групповую и индивидуальную работу. Они построены таким образом, что один вид деятельности сменяется другим. Это позволяет сделать работу детей динамичной, насыщенной и менее утомительной. Все вопросы и задания рассчитаны на работу учащихся на занятии. На занятиях используются различные типы заданий: с кратким ответом, с развернутым ответом, задания с выбором одного или нескольких верных ответов, задания на определение последовательности. </w:t>
      </w:r>
    </w:p>
    <w:p w:rsidR="00DF0C5B" w:rsidRPr="003B328B" w:rsidRDefault="00DF0C5B" w:rsidP="003E477E">
      <w:pPr>
        <w:spacing w:after="0" w:line="240" w:lineRule="auto"/>
        <w:ind w:right="-5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F0C5B" w:rsidRPr="003B328B" w:rsidRDefault="00DF0C5B" w:rsidP="003E477E">
      <w:pPr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>Предполагаемые результаты реализации программы.</w:t>
      </w:r>
    </w:p>
    <w:p w:rsidR="003E477E" w:rsidRPr="003B328B" w:rsidRDefault="003E477E" w:rsidP="003E477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B328B">
        <w:rPr>
          <w:rFonts w:ascii="Times New Roman" w:hAnsi="Times New Roman" w:cs="Times New Roman"/>
          <w:bCs/>
          <w:sz w:val="24"/>
          <w:szCs w:val="24"/>
          <w:u w:val="single"/>
        </w:rPr>
        <w:t>Личностные результаты: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критическое отношение к информации и избирательность её восприятия;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осмысление мотивов своих действий при выполнении заданий;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развитие любознательности, сообразительности при выполнении разнообразных заданий проблемного и эвристического характера;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развитие внимательности, настойчивости, целеустремлённости, умения преодолевать трудности;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развитие самостоятельности суждений, независимости и нестандартности мышления;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lastRenderedPageBreak/>
        <w:t xml:space="preserve">освоение социальных норм, правил поведения, ролей и форм социальной жизни в группах и сообществах;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формирование коммуникативной компетентности в общении и сотрудничестве с другими обучающимися.</w:t>
      </w:r>
    </w:p>
    <w:p w:rsidR="003E477E" w:rsidRPr="003B328B" w:rsidRDefault="003E477E" w:rsidP="003E477E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B328B">
        <w:rPr>
          <w:rFonts w:ascii="Times New Roman" w:hAnsi="Times New Roman" w:cs="Times New Roman"/>
          <w:bCs/>
          <w:sz w:val="24"/>
          <w:szCs w:val="24"/>
          <w:u w:val="single"/>
        </w:rPr>
        <w:t>Метапредметные результаты:</w:t>
      </w:r>
    </w:p>
    <w:p w:rsidR="003E477E" w:rsidRPr="003B328B" w:rsidRDefault="003E477E" w:rsidP="003E477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3B328B">
        <w:rPr>
          <w:rFonts w:ascii="Times New Roman" w:hAnsi="Times New Roman" w:cs="Times New Roman"/>
          <w:i/>
          <w:sz w:val="24"/>
          <w:szCs w:val="24"/>
        </w:rPr>
        <w:t xml:space="preserve">Регулятивные универсальные учебные действия: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принимать и сохранять учебную задачу;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умение планировать последовательность шагов алгоритма для достижения цели;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ставить цель (создание творческой работы), планировать достижение этой цели;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осуществлять итоговый и пошаговый контроль по результату;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способность адекватно воспринимать оценку наставника и других обучающихся;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различать способ и результат действия;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вносить коррективы в действия в случае расхождения результата решения задачи на основе её оценки и учёта характера сделанных ошибок;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в сотрудничестве ставить новые учебные задачи;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способность проявлять познавательную инициативу в учебном сотрудничестве;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осваивать способы решения проблем творческого характера в жизненных ситуациях;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умение оценивать получающийся творческий продукт и соотносить его с изначальным замыслом, выполнять по необходимости коррекции либо продукта, либо замысла.</w:t>
      </w:r>
    </w:p>
    <w:p w:rsidR="003E477E" w:rsidRPr="003B328B" w:rsidRDefault="003E477E" w:rsidP="003E477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328B">
        <w:rPr>
          <w:rFonts w:ascii="Times New Roman" w:hAnsi="Times New Roman" w:cs="Times New Roman"/>
          <w:i/>
          <w:sz w:val="24"/>
          <w:szCs w:val="24"/>
        </w:rPr>
        <w:t xml:space="preserve">Познавательные универсальные учебные действия: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осуществлять поиск информации в хранилищах информационных образовательных ресурсов;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использовать средства информационных и коммуникационных технологий для решения коммуникативных, познавательных и творческих задач;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ориентироваться в разнообразии способов решения задач;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умение осуществлять анализ объектов с выделением существенных и несущественных признаков;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проводить сравнение, классификацию по заданным критериям;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строить логические рассуждения в форме связи простых суждений об объекте;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устанавливать аналогии, причинно-следственные связи;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моделировать, преобразовывать объект из чувственной формы в модель, где выделены существенные характеристики объекта (пространственно-графическая или знаково-символическая);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синтезировать, составлять целое из частей, в том числе самостоятельно достраивать с восполнением недостающих компонентов. </w:t>
      </w:r>
    </w:p>
    <w:p w:rsidR="003E477E" w:rsidRPr="003B328B" w:rsidRDefault="003E477E" w:rsidP="003E477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328B">
        <w:rPr>
          <w:rFonts w:ascii="Times New Roman" w:hAnsi="Times New Roman" w:cs="Times New Roman"/>
          <w:i/>
          <w:sz w:val="24"/>
          <w:szCs w:val="24"/>
        </w:rPr>
        <w:t xml:space="preserve">Коммуникативные универсальные учебные действия: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аргументировать свою точку зрения на выбор оснований и критериев при выделении признаков, сравнении и классификации объектов;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выслушивать собеседника и вести диалог;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lastRenderedPageBreak/>
        <w:t xml:space="preserve">способность признавать возможность существования различных точек зрения и право каждого иметь свою;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планировать учебное сотрудничество с наставником и другими обучающимися: определять цели, функции участников, способы взаимодействия;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осуществлять постановку вопросов: инициативное сотрудничество в поиске и сборе информации;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умение разрешать конфликты: выявление, идентификация проблемы, поиск и оценка альтернативных способов разрешения конфликта, принятие решения и его реализация;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с достаточной полнотой и точностью выражать свои мысли в соответствии с задачами и условиями коммуникации;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владение монологической и диалогической формами речи.</w:t>
      </w:r>
    </w:p>
    <w:p w:rsidR="003E477E" w:rsidRPr="003B328B" w:rsidRDefault="003E477E" w:rsidP="003B328B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B328B">
        <w:rPr>
          <w:rFonts w:ascii="Times New Roman" w:hAnsi="Times New Roman" w:cs="Times New Roman"/>
          <w:bCs/>
          <w:sz w:val="24"/>
          <w:szCs w:val="24"/>
          <w:u w:val="single"/>
        </w:rPr>
        <w:t xml:space="preserve">Предметные результаты </w:t>
      </w:r>
    </w:p>
    <w:p w:rsidR="003E477E" w:rsidRPr="003B328B" w:rsidRDefault="003E477E" w:rsidP="003E477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В результате освоения программы, обучающиеся должны знать: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правила безопасности и охраны труда;</w:t>
      </w:r>
    </w:p>
    <w:p w:rsidR="003E477E" w:rsidRPr="003B328B" w:rsidRDefault="003E477E" w:rsidP="003E477E">
      <w:pPr>
        <w:pStyle w:val="af1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основные законы гуманитарных и естественнонаучных дисциплин. </w:t>
      </w:r>
    </w:p>
    <w:p w:rsidR="003E477E" w:rsidRPr="003B328B" w:rsidRDefault="003E477E" w:rsidP="003E477E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уметь: </w:t>
      </w:r>
    </w:p>
    <w:p w:rsidR="003E477E" w:rsidRPr="003B328B" w:rsidRDefault="003E477E" w:rsidP="003E477E">
      <w:pPr>
        <w:pStyle w:val="af1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применять на практике теоретические знания по русскому языку, математике, химии, биологии и экологии, физике, астрономии и другим предметам; </w:t>
      </w:r>
    </w:p>
    <w:p w:rsidR="003E477E" w:rsidRPr="003B328B" w:rsidRDefault="003E477E" w:rsidP="003E477E">
      <w:pPr>
        <w:pStyle w:val="af1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объяснять: зависимость свойств веществ от их природы;</w:t>
      </w:r>
    </w:p>
    <w:p w:rsidR="003E477E" w:rsidRPr="003B328B" w:rsidRDefault="003E477E" w:rsidP="003E477E">
      <w:pPr>
        <w:pStyle w:val="af1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выполнять простые химические, физические и биологические эксперименты;</w:t>
      </w:r>
    </w:p>
    <w:p w:rsidR="003E477E" w:rsidRPr="003B328B" w:rsidRDefault="003E477E" w:rsidP="003E477E">
      <w:pPr>
        <w:pStyle w:val="af1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использовать приобретенные знания и умения в практической деятельности и повседневной жизни;</w:t>
      </w:r>
    </w:p>
    <w:p w:rsidR="003E477E" w:rsidRPr="003B328B" w:rsidRDefault="003E477E" w:rsidP="003E477E">
      <w:pPr>
        <w:pStyle w:val="af1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представлять свой проект для публичной оценки экспертами.</w:t>
      </w:r>
    </w:p>
    <w:p w:rsidR="003E477E" w:rsidRPr="003B328B" w:rsidRDefault="003E477E" w:rsidP="003E477E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владеть: </w:t>
      </w:r>
    </w:p>
    <w:p w:rsidR="003E477E" w:rsidRPr="003B328B" w:rsidRDefault="003E477E" w:rsidP="003E477E">
      <w:pPr>
        <w:pStyle w:val="af1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основами научной терминологией, ключевыми понятиями, методами и приёмами;</w:t>
      </w:r>
    </w:p>
    <w:p w:rsidR="003E477E" w:rsidRPr="003B328B" w:rsidRDefault="003E477E" w:rsidP="003E477E">
      <w:pPr>
        <w:pStyle w:val="af1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навыками работы в группе;</w:t>
      </w:r>
    </w:p>
    <w:p w:rsidR="003E477E" w:rsidRPr="003B328B" w:rsidRDefault="003E477E" w:rsidP="003E477E">
      <w:pPr>
        <w:pStyle w:val="af1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навыками оформления проекта и его публичного представления.</w:t>
      </w:r>
    </w:p>
    <w:p w:rsidR="004004F6" w:rsidRPr="003B328B" w:rsidRDefault="004004F6" w:rsidP="004004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5E1C" w:rsidRPr="003B328B" w:rsidRDefault="002C2277" w:rsidP="004004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1.3. Категория слушателей </w:t>
      </w:r>
    </w:p>
    <w:p w:rsidR="003E477E" w:rsidRPr="003B328B" w:rsidRDefault="003E477E" w:rsidP="003E477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>Дошкольники 3-4 лет.</w:t>
      </w:r>
    </w:p>
    <w:p w:rsidR="004004F6" w:rsidRPr="003B328B" w:rsidRDefault="004004F6" w:rsidP="004004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56EF" w:rsidRPr="003B328B" w:rsidRDefault="002C2277" w:rsidP="004004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>1.4. Трудоемкость обучения</w:t>
      </w:r>
      <w:r w:rsidR="00B156EF" w:rsidRPr="003B328B">
        <w:rPr>
          <w:rFonts w:ascii="Times New Roman" w:hAnsi="Times New Roman" w:cs="Times New Roman"/>
          <w:sz w:val="24"/>
          <w:szCs w:val="24"/>
        </w:rPr>
        <w:t>.</w:t>
      </w:r>
    </w:p>
    <w:p w:rsidR="003E477E" w:rsidRPr="003B328B" w:rsidRDefault="002C2277" w:rsidP="003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 Трудоемкость освоения программы составляет </w:t>
      </w:r>
      <w:r w:rsidR="003E477E" w:rsidRPr="003B328B">
        <w:rPr>
          <w:rFonts w:ascii="Times New Roman" w:hAnsi="Times New Roman" w:cs="Times New Roman"/>
          <w:sz w:val="24"/>
          <w:szCs w:val="24"/>
        </w:rPr>
        <w:t>3</w:t>
      </w:r>
      <w:r w:rsidR="00B156EF" w:rsidRPr="003B328B">
        <w:rPr>
          <w:rFonts w:ascii="Times New Roman" w:hAnsi="Times New Roman" w:cs="Times New Roman"/>
          <w:sz w:val="24"/>
          <w:szCs w:val="24"/>
        </w:rPr>
        <w:t>0</w:t>
      </w:r>
      <w:r w:rsidRPr="003B328B">
        <w:rPr>
          <w:rFonts w:ascii="Times New Roman" w:hAnsi="Times New Roman" w:cs="Times New Roman"/>
          <w:sz w:val="24"/>
          <w:szCs w:val="24"/>
        </w:rPr>
        <w:t xml:space="preserve"> часов</w:t>
      </w:r>
      <w:r w:rsidR="003E477E" w:rsidRPr="003B328B">
        <w:rPr>
          <w:rFonts w:ascii="Times New Roman" w:hAnsi="Times New Roman" w:cs="Times New Roman"/>
          <w:sz w:val="24"/>
          <w:szCs w:val="24"/>
        </w:rPr>
        <w:t>.</w:t>
      </w:r>
      <w:r w:rsidRPr="003B328B">
        <w:rPr>
          <w:rFonts w:ascii="Times New Roman" w:hAnsi="Times New Roman" w:cs="Times New Roman"/>
          <w:sz w:val="24"/>
          <w:szCs w:val="24"/>
        </w:rPr>
        <w:t xml:space="preserve"> </w:t>
      </w:r>
      <w:r w:rsidR="003E477E" w:rsidRPr="003B328B">
        <w:rPr>
          <w:rFonts w:ascii="Times New Roman" w:hAnsi="Times New Roman" w:cs="Times New Roman"/>
          <w:sz w:val="24"/>
          <w:szCs w:val="24"/>
        </w:rPr>
        <w:t>Формы занятий – практические занятия. Формы контроля – опрос, сдача практических работ, защита проектов.</w:t>
      </w:r>
    </w:p>
    <w:p w:rsidR="004004F6" w:rsidRPr="003B328B" w:rsidRDefault="004004F6" w:rsidP="004004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56EF" w:rsidRPr="003B328B" w:rsidRDefault="004004F6" w:rsidP="00792664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 1.5. Форма обучения</w:t>
      </w:r>
      <w:r w:rsidR="00BC1B84" w:rsidRPr="003B328B">
        <w:rPr>
          <w:rFonts w:ascii="Times New Roman" w:hAnsi="Times New Roman" w:cs="Times New Roman"/>
          <w:sz w:val="24"/>
          <w:szCs w:val="24"/>
        </w:rPr>
        <w:t xml:space="preserve">: </w:t>
      </w:r>
      <w:r w:rsidR="00BC1B84" w:rsidRPr="00C5223A">
        <w:rPr>
          <w:rFonts w:ascii="Times New Roman" w:hAnsi="Times New Roman" w:cs="Times New Roman"/>
          <w:sz w:val="24"/>
          <w:szCs w:val="24"/>
        </w:rPr>
        <w:t>о</w:t>
      </w:r>
      <w:r w:rsidR="00C5223A" w:rsidRPr="00C5223A">
        <w:rPr>
          <w:rFonts w:ascii="Times New Roman" w:hAnsi="Times New Roman" w:cs="Times New Roman"/>
          <w:sz w:val="24"/>
          <w:szCs w:val="24"/>
        </w:rPr>
        <w:t>чная, возможна реализация программы по индивидуальной траектории обучения.</w:t>
      </w:r>
    </w:p>
    <w:p w:rsidR="004004F6" w:rsidRPr="003B328B" w:rsidRDefault="004004F6">
      <w:pPr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br w:type="page"/>
      </w:r>
    </w:p>
    <w:p w:rsidR="00B156EF" w:rsidRPr="004004F6" w:rsidRDefault="002C2277" w:rsidP="004004F6">
      <w:pPr>
        <w:jc w:val="center"/>
        <w:rPr>
          <w:rFonts w:ascii="Times New Roman" w:hAnsi="Times New Roman" w:cs="Times New Roman"/>
          <w:sz w:val="24"/>
          <w:szCs w:val="24"/>
        </w:rPr>
      </w:pPr>
      <w:r w:rsidRPr="004004F6">
        <w:rPr>
          <w:rFonts w:ascii="Times New Roman" w:hAnsi="Times New Roman" w:cs="Times New Roman"/>
          <w:sz w:val="24"/>
          <w:szCs w:val="24"/>
        </w:rPr>
        <w:lastRenderedPageBreak/>
        <w:t>2. СОДЕРЖАНИЕ ПРОГРАММЫ</w:t>
      </w:r>
    </w:p>
    <w:p w:rsidR="00890C96" w:rsidRDefault="002C2277">
      <w:pPr>
        <w:rPr>
          <w:rFonts w:ascii="Times New Roman" w:hAnsi="Times New Roman" w:cs="Times New Roman"/>
          <w:sz w:val="24"/>
          <w:szCs w:val="24"/>
        </w:rPr>
      </w:pPr>
      <w:r w:rsidRPr="004004F6">
        <w:rPr>
          <w:rFonts w:ascii="Times New Roman" w:hAnsi="Times New Roman" w:cs="Times New Roman"/>
          <w:sz w:val="24"/>
          <w:szCs w:val="24"/>
        </w:rPr>
        <w:t xml:space="preserve">2.1. Учебный план программы </w:t>
      </w:r>
    </w:p>
    <w:p w:rsidR="00F058DF" w:rsidRPr="00F058DF" w:rsidRDefault="00F058DF" w:rsidP="00F058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58DF">
        <w:rPr>
          <w:rFonts w:ascii="Times New Roman" w:hAnsi="Times New Roman"/>
          <w:color w:val="000000"/>
          <w:sz w:val="24"/>
          <w:szCs w:val="24"/>
        </w:rPr>
        <w:t xml:space="preserve">Срок реализации программы: 1 год, режим занятий ‒ </w:t>
      </w:r>
      <w:r w:rsidRPr="00F058DF">
        <w:rPr>
          <w:rFonts w:ascii="Times New Roman" w:hAnsi="Times New Roman"/>
          <w:sz w:val="24"/>
          <w:szCs w:val="24"/>
        </w:rPr>
        <w:t>один</w:t>
      </w:r>
      <w:r w:rsidRPr="00F058DF">
        <w:rPr>
          <w:rFonts w:ascii="Times New Roman" w:hAnsi="Times New Roman"/>
          <w:color w:val="000000"/>
          <w:sz w:val="24"/>
          <w:szCs w:val="24"/>
        </w:rPr>
        <w:t xml:space="preserve"> раз в неделю по </w:t>
      </w:r>
      <w:r w:rsidRPr="00F058DF">
        <w:rPr>
          <w:rFonts w:ascii="Times New Roman" w:hAnsi="Times New Roman"/>
          <w:sz w:val="24"/>
          <w:szCs w:val="24"/>
        </w:rPr>
        <w:t xml:space="preserve">1 академическому часу, наполняемость в группе ‒ до 10 учащихся. Формы занятий – практические занятия. </w:t>
      </w:r>
    </w:p>
    <w:p w:rsidR="003B328B" w:rsidRPr="00CE5536" w:rsidRDefault="003B328B" w:rsidP="003B328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E5536">
        <w:rPr>
          <w:rFonts w:ascii="Times New Roman" w:hAnsi="Times New Roman"/>
          <w:sz w:val="24"/>
          <w:szCs w:val="24"/>
        </w:rPr>
        <w:t>Содержание курса представлено в составе 10 кейсов.</w:t>
      </w:r>
    </w:p>
    <w:p w:rsidR="003B328B" w:rsidRDefault="003B328B" w:rsidP="003B328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8C6" w:rsidRPr="00F058DF" w:rsidRDefault="003B328B" w:rsidP="00F058DF">
      <w:pPr>
        <w:spacing w:after="0"/>
        <w:jc w:val="center"/>
        <w:rPr>
          <w:rStyle w:val="20"/>
          <w:rFonts w:ascii="Times New Roman" w:eastAsiaTheme="minorEastAsia" w:hAnsi="Times New Roman" w:cstheme="minorBidi"/>
          <w:color w:val="auto"/>
          <w:sz w:val="28"/>
          <w:szCs w:val="28"/>
        </w:rPr>
      </w:pPr>
      <w:r w:rsidRPr="002E2FCE">
        <w:rPr>
          <w:rFonts w:ascii="Times New Roman" w:hAnsi="Times New Roman"/>
          <w:b/>
          <w:bCs/>
          <w:sz w:val="28"/>
          <w:szCs w:val="28"/>
        </w:rPr>
        <w:t xml:space="preserve">Учебный план </w:t>
      </w:r>
      <w:r w:rsidR="00AB3836">
        <w:rPr>
          <w:rFonts w:ascii="Times New Roman" w:hAnsi="Times New Roman"/>
          <w:b/>
          <w:bCs/>
          <w:sz w:val="28"/>
          <w:szCs w:val="28"/>
        </w:rPr>
        <w:t>программы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3687"/>
        <w:gridCol w:w="850"/>
        <w:gridCol w:w="851"/>
        <w:gridCol w:w="708"/>
        <w:gridCol w:w="993"/>
        <w:gridCol w:w="850"/>
        <w:gridCol w:w="851"/>
      </w:tblGrid>
      <w:tr w:rsidR="00C378C6" w:rsidRPr="00F74A11" w:rsidTr="00AB3836">
        <w:trPr>
          <w:cantSplit/>
          <w:trHeight w:val="529"/>
        </w:trPr>
        <w:tc>
          <w:tcPr>
            <w:tcW w:w="56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C378C6" w:rsidRPr="00AB3836" w:rsidRDefault="00C378C6" w:rsidP="00AB3836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Общая трудоемкость (часов, зачетных единиц)</w:t>
            </w:r>
          </w:p>
        </w:tc>
        <w:tc>
          <w:tcPr>
            <w:tcW w:w="851" w:type="dxa"/>
            <w:vMerge w:val="restart"/>
            <w:textDirection w:val="btLr"/>
          </w:tcPr>
          <w:p w:rsidR="00C378C6" w:rsidRPr="00AB3836" w:rsidRDefault="00C378C6" w:rsidP="00AB3836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Всего аудиторных часов (зачетных единиц)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 xml:space="preserve">Аудиторные занятия, час 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:rsidR="00C378C6" w:rsidRPr="00AB3836" w:rsidRDefault="00C378C6" w:rsidP="00AB3836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слушателей, час.</w:t>
            </w:r>
          </w:p>
        </w:tc>
      </w:tr>
      <w:tr w:rsidR="00C378C6" w:rsidRPr="00F74A11" w:rsidTr="00AB3836">
        <w:trPr>
          <w:cantSplit/>
          <w:trHeight w:val="2276"/>
        </w:trPr>
        <w:tc>
          <w:tcPr>
            <w:tcW w:w="566" w:type="dxa"/>
            <w:vMerge/>
            <w:tcBorders>
              <w:right w:val="single" w:sz="4" w:space="0" w:color="auto"/>
            </w:tcBorders>
            <w:shd w:val="clear" w:color="auto" w:fill="auto"/>
            <w:textDirection w:val="btLr"/>
          </w:tcPr>
          <w:p w:rsidR="00C378C6" w:rsidRPr="00AB3836" w:rsidRDefault="00C378C6" w:rsidP="00AB3836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378C6" w:rsidRPr="00AB3836" w:rsidRDefault="00C378C6" w:rsidP="00AB38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extDirection w:val="btLr"/>
          </w:tcPr>
          <w:p w:rsidR="00C378C6" w:rsidRPr="00AB3836" w:rsidRDefault="00C378C6" w:rsidP="00AB3836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C378C6" w:rsidRPr="00AB3836" w:rsidRDefault="00C378C6" w:rsidP="00AB3836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993" w:type="dxa"/>
            <w:shd w:val="clear" w:color="auto" w:fill="auto"/>
            <w:textDirection w:val="btLr"/>
            <w:vAlign w:val="center"/>
          </w:tcPr>
          <w:p w:rsidR="00C378C6" w:rsidRPr="00AB3836" w:rsidRDefault="00C378C6" w:rsidP="00AB38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Практические (семинарские) занятия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C378C6" w:rsidRPr="00AB3836" w:rsidRDefault="00C378C6" w:rsidP="00AB3836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851" w:type="dxa"/>
            <w:vMerge/>
            <w:shd w:val="clear" w:color="auto" w:fill="auto"/>
          </w:tcPr>
          <w:p w:rsidR="00C378C6" w:rsidRPr="00AB3836" w:rsidRDefault="00C378C6" w:rsidP="00AB38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8C6" w:rsidRPr="00F74A11" w:rsidTr="00AB3836">
        <w:tc>
          <w:tcPr>
            <w:tcW w:w="566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C378C6" w:rsidRPr="00F74A11" w:rsidTr="00AB3836">
        <w:trPr>
          <w:trHeight w:val="400"/>
        </w:trPr>
        <w:tc>
          <w:tcPr>
            <w:tcW w:w="566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C378C6" w:rsidRPr="00AB3836" w:rsidRDefault="00C378C6" w:rsidP="00AB3836">
            <w:pPr>
              <w:spacing w:line="240" w:lineRule="auto"/>
              <w:ind w:left="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Кейс 1. Лаборатория эмоций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78C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C378C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C378C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836" w:rsidRPr="00F74A11" w:rsidTr="00AB3836">
        <w:trPr>
          <w:trHeight w:val="400"/>
        </w:trPr>
        <w:tc>
          <w:tcPr>
            <w:tcW w:w="566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7" w:type="dxa"/>
            <w:shd w:val="clear" w:color="auto" w:fill="auto"/>
          </w:tcPr>
          <w:p w:rsidR="00AB3836" w:rsidRPr="00AB3836" w:rsidRDefault="00AB3836" w:rsidP="00AB38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Кейс 2. Я узнаю окружающий мир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836" w:rsidRPr="00F74A11" w:rsidTr="00AB3836">
        <w:trPr>
          <w:trHeight w:val="400"/>
        </w:trPr>
        <w:tc>
          <w:tcPr>
            <w:tcW w:w="566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7" w:type="dxa"/>
            <w:shd w:val="clear" w:color="auto" w:fill="auto"/>
          </w:tcPr>
          <w:p w:rsidR="00AB3836" w:rsidRPr="00AB3836" w:rsidRDefault="00AB3836" w:rsidP="00AB38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Кейс 3. В мире звуков и букв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836" w:rsidRPr="00F74A11" w:rsidTr="00AB3836">
        <w:trPr>
          <w:trHeight w:val="405"/>
        </w:trPr>
        <w:tc>
          <w:tcPr>
            <w:tcW w:w="566" w:type="dxa"/>
            <w:shd w:val="clear" w:color="auto" w:fill="auto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7" w:type="dxa"/>
            <w:shd w:val="clear" w:color="auto" w:fill="auto"/>
          </w:tcPr>
          <w:p w:rsidR="00AB3836" w:rsidRPr="00AB3836" w:rsidRDefault="00AB3836" w:rsidP="00AB38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Кейс 4. В мире чисел и цифр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836" w:rsidRPr="00F74A11" w:rsidTr="00AB3836">
        <w:trPr>
          <w:trHeight w:val="425"/>
        </w:trPr>
        <w:tc>
          <w:tcPr>
            <w:tcW w:w="566" w:type="dxa"/>
            <w:shd w:val="clear" w:color="auto" w:fill="auto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7" w:type="dxa"/>
            <w:shd w:val="clear" w:color="auto" w:fill="auto"/>
          </w:tcPr>
          <w:p w:rsidR="00AB3836" w:rsidRPr="00AB3836" w:rsidRDefault="00AB3836" w:rsidP="00AB38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Кейс 5. В здоровом теле – здоровый дух!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836" w:rsidRPr="00F74A11" w:rsidTr="00AB3836">
        <w:trPr>
          <w:trHeight w:val="425"/>
        </w:trPr>
        <w:tc>
          <w:tcPr>
            <w:tcW w:w="566" w:type="dxa"/>
            <w:shd w:val="clear" w:color="auto" w:fill="auto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7" w:type="dxa"/>
            <w:shd w:val="clear" w:color="auto" w:fill="auto"/>
          </w:tcPr>
          <w:p w:rsidR="00AB3836" w:rsidRPr="00AB3836" w:rsidRDefault="00AB3836" w:rsidP="00AB38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Кейс 6. Занимательная химия.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836" w:rsidRPr="00F74A11" w:rsidTr="00AB3836">
        <w:trPr>
          <w:trHeight w:val="425"/>
        </w:trPr>
        <w:tc>
          <w:tcPr>
            <w:tcW w:w="566" w:type="dxa"/>
            <w:shd w:val="clear" w:color="auto" w:fill="auto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7" w:type="dxa"/>
            <w:shd w:val="clear" w:color="auto" w:fill="auto"/>
          </w:tcPr>
          <w:p w:rsidR="00AB3836" w:rsidRPr="00AB3836" w:rsidRDefault="00AB3836" w:rsidP="00AB38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Кейс 7. Занимательная биология.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836" w:rsidRPr="00F74A11" w:rsidTr="00AB3836">
        <w:trPr>
          <w:trHeight w:val="425"/>
        </w:trPr>
        <w:tc>
          <w:tcPr>
            <w:tcW w:w="566" w:type="dxa"/>
            <w:shd w:val="clear" w:color="auto" w:fill="auto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7" w:type="dxa"/>
            <w:shd w:val="clear" w:color="auto" w:fill="auto"/>
          </w:tcPr>
          <w:p w:rsidR="00AB3836" w:rsidRPr="00AB3836" w:rsidRDefault="00AB3836" w:rsidP="00AB38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Кейс 8. Занимательная физика.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836" w:rsidRPr="00F74A11" w:rsidTr="00AB3836">
        <w:trPr>
          <w:trHeight w:val="415"/>
        </w:trPr>
        <w:tc>
          <w:tcPr>
            <w:tcW w:w="566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7" w:type="dxa"/>
            <w:shd w:val="clear" w:color="auto" w:fill="auto"/>
          </w:tcPr>
          <w:p w:rsidR="00AB3836" w:rsidRPr="00AB3836" w:rsidRDefault="00AB3836" w:rsidP="00AB38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Кейс 9. Занимательная астрономия.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836" w:rsidRPr="00F74A11" w:rsidTr="00AB3836">
        <w:trPr>
          <w:trHeight w:val="415"/>
        </w:trPr>
        <w:tc>
          <w:tcPr>
            <w:tcW w:w="566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7" w:type="dxa"/>
            <w:shd w:val="clear" w:color="auto" w:fill="auto"/>
          </w:tcPr>
          <w:p w:rsidR="00AB3836" w:rsidRPr="00AB3836" w:rsidRDefault="00AB3836" w:rsidP="00AB38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Кейс 10. Психологическое сопровождение, самоопределение и ранняя профориентация.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3836" w:rsidRPr="00AB3836" w:rsidRDefault="00AB3836" w:rsidP="00AB38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8C6" w:rsidRPr="00F74A11" w:rsidTr="00AB3836">
        <w:trPr>
          <w:trHeight w:val="415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AB3836" w:rsidRDefault="00AB3836" w:rsidP="00AB383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378C6" w:rsidRPr="00AB3836" w:rsidRDefault="00C378C6" w:rsidP="00AB383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8C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378C6" w:rsidRPr="00AB38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8C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378C6" w:rsidRPr="00AB38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8C6" w:rsidRP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3836" w:rsidRDefault="00AB3836">
      <w:pPr>
        <w:rPr>
          <w:rFonts w:ascii="Times New Roman" w:hAnsi="Times New Roman" w:cs="Times New Roman"/>
          <w:sz w:val="24"/>
          <w:szCs w:val="24"/>
        </w:rPr>
      </w:pPr>
    </w:p>
    <w:p w:rsidR="00AB3836" w:rsidRDefault="00AB38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6143C" w:rsidRDefault="002C2277">
      <w:pPr>
        <w:rPr>
          <w:rFonts w:ascii="Times New Roman" w:hAnsi="Times New Roman" w:cs="Times New Roman"/>
          <w:sz w:val="24"/>
          <w:szCs w:val="24"/>
        </w:rPr>
      </w:pPr>
      <w:r w:rsidRPr="004004F6">
        <w:rPr>
          <w:rFonts w:ascii="Times New Roman" w:hAnsi="Times New Roman" w:cs="Times New Roman"/>
          <w:sz w:val="24"/>
          <w:szCs w:val="24"/>
        </w:rPr>
        <w:lastRenderedPageBreak/>
        <w:t xml:space="preserve">2.2. Учебно-тематический план </w:t>
      </w:r>
    </w:p>
    <w:tbl>
      <w:tblPr>
        <w:tblW w:w="9801" w:type="dxa"/>
        <w:jc w:val="center"/>
        <w:tblInd w:w="-25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9"/>
        <w:gridCol w:w="5733"/>
        <w:gridCol w:w="284"/>
        <w:gridCol w:w="2915"/>
      </w:tblGrid>
      <w:tr w:rsidR="00CE6307" w:rsidRPr="003461AE" w:rsidTr="00CE6307">
        <w:trPr>
          <w:trHeight w:val="77"/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Содержание (разделы, темы)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Формы аттестации/контроля</w:t>
            </w:r>
          </w:p>
        </w:tc>
      </w:tr>
      <w:tr w:rsidR="00CE6307" w:rsidRPr="003461AE" w:rsidTr="00AB3836">
        <w:trPr>
          <w:jc w:val="center"/>
        </w:trPr>
        <w:tc>
          <w:tcPr>
            <w:tcW w:w="9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sz w:val="24"/>
                <w:szCs w:val="24"/>
              </w:rPr>
              <w:t>Кейс 1</w:t>
            </w:r>
            <w:r w:rsidRPr="005726C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. </w:t>
            </w:r>
            <w:r w:rsidRPr="001A4D09">
              <w:rPr>
                <w:rFonts w:ascii="Times New Roman" w:hAnsi="Times New Roman"/>
                <w:b/>
                <w:sz w:val="24"/>
                <w:szCs w:val="24"/>
              </w:rPr>
              <w:t>Лаборатория эмоций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 (3ч).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Введение в мир эмоций.</w:t>
            </w:r>
          </w:p>
          <w:p w:rsidR="00CE6307" w:rsidRPr="005726CB" w:rsidRDefault="00CE6307" w:rsidP="00AB38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1F1F1F"/>
                <w:spacing w:val="-4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Я и мои эмоции. Эмоции других людей.</w:t>
            </w:r>
            <w:r w:rsidRPr="005726CB">
              <w:rPr>
                <w:rFonts w:ascii="Times New Roman" w:eastAsia="Times New Roman" w:hAnsi="Times New Roman"/>
                <w:b/>
                <w:bCs/>
                <w:color w:val="1F1F1F"/>
                <w:spacing w:val="-4"/>
                <w:sz w:val="24"/>
                <w:szCs w:val="24"/>
              </w:rPr>
              <w:t> </w:t>
            </w:r>
          </w:p>
          <w:p w:rsidR="00CE6307" w:rsidRPr="005726CB" w:rsidRDefault="00CE6307" w:rsidP="00AB38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Положительные и отрицательные эмоции. Управление эмоциями и их выражение.</w:t>
            </w:r>
          </w:p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Эмпатия и отражение чувств других с помощью лексических средств.</w:t>
            </w:r>
          </w:p>
          <w:p w:rsidR="00CE6307" w:rsidRPr="005726CB" w:rsidRDefault="00CE6307" w:rsidP="00AB38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F1F1F"/>
                <w:spacing w:val="-4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Коммуникация и выражение своих чувств.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3461AE" w:rsidTr="00AB3836">
        <w:trPr>
          <w:jc w:val="center"/>
        </w:trPr>
        <w:tc>
          <w:tcPr>
            <w:tcW w:w="9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Кейс 2. </w:t>
            </w:r>
            <w:r w:rsidRPr="005726CB">
              <w:rPr>
                <w:rFonts w:ascii="Times New Roman" w:hAnsi="Times New Roman"/>
                <w:b/>
                <w:sz w:val="24"/>
                <w:szCs w:val="24"/>
              </w:rPr>
              <w:t>Я узнаю окружающий мир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 (3ч).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pStyle w:val="TableParagraph"/>
              <w:spacing w:line="275" w:lineRule="exact"/>
              <w:ind w:left="115"/>
              <w:rPr>
                <w:spacing w:val="-2"/>
                <w:sz w:val="24"/>
                <w:szCs w:val="24"/>
              </w:rPr>
            </w:pPr>
            <w:r w:rsidRPr="005726CB">
              <w:rPr>
                <w:sz w:val="24"/>
                <w:szCs w:val="24"/>
              </w:rPr>
              <w:t>Моя страна</w:t>
            </w:r>
            <w:r w:rsidRPr="005726CB">
              <w:rPr>
                <w:spacing w:val="-2"/>
                <w:sz w:val="24"/>
                <w:szCs w:val="24"/>
              </w:rPr>
              <w:t xml:space="preserve"> Россия. Мой город. Моя семья.</w:t>
            </w:r>
          </w:p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pStyle w:val="TableParagraph"/>
              <w:spacing w:line="275" w:lineRule="exact"/>
              <w:ind w:left="115"/>
              <w:rPr>
                <w:spacing w:val="-2"/>
                <w:sz w:val="24"/>
                <w:szCs w:val="24"/>
              </w:rPr>
            </w:pPr>
            <w:r w:rsidRPr="005726CB">
              <w:rPr>
                <w:sz w:val="24"/>
                <w:szCs w:val="24"/>
              </w:rPr>
              <w:t>Люди разных</w:t>
            </w:r>
            <w:r w:rsidRPr="005726CB">
              <w:rPr>
                <w:spacing w:val="-2"/>
                <w:sz w:val="24"/>
                <w:szCs w:val="24"/>
              </w:rPr>
              <w:t xml:space="preserve"> профессий.</w:t>
            </w:r>
          </w:p>
          <w:p w:rsidR="00CE6307" w:rsidRPr="005726CB" w:rsidRDefault="00CE6307" w:rsidP="00AB3836">
            <w:pPr>
              <w:pStyle w:val="TableParagraph"/>
              <w:spacing w:line="275" w:lineRule="exact"/>
              <w:ind w:left="115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pStyle w:val="TableParagraph"/>
              <w:spacing w:line="275" w:lineRule="exact"/>
              <w:ind w:left="115"/>
              <w:rPr>
                <w:spacing w:val="-4"/>
                <w:sz w:val="24"/>
                <w:szCs w:val="24"/>
              </w:rPr>
            </w:pPr>
            <w:r w:rsidRPr="005726CB">
              <w:rPr>
                <w:sz w:val="24"/>
                <w:szCs w:val="24"/>
              </w:rPr>
              <w:t xml:space="preserve">Четыре времени </w:t>
            </w:r>
            <w:r w:rsidRPr="005726CB">
              <w:rPr>
                <w:spacing w:val="-4"/>
                <w:sz w:val="24"/>
                <w:szCs w:val="24"/>
              </w:rPr>
              <w:t>года.</w:t>
            </w:r>
          </w:p>
          <w:p w:rsidR="00CE6307" w:rsidRPr="005726CB" w:rsidRDefault="00CE6307" w:rsidP="00AB3836">
            <w:pPr>
              <w:pStyle w:val="TableParagraph"/>
              <w:spacing w:line="275" w:lineRule="exact"/>
              <w:ind w:left="115"/>
              <w:rPr>
                <w:spacing w:val="-2"/>
                <w:sz w:val="24"/>
                <w:szCs w:val="24"/>
              </w:rPr>
            </w:pPr>
            <w:r w:rsidRPr="005726CB">
              <w:rPr>
                <w:spacing w:val="-2"/>
                <w:sz w:val="24"/>
                <w:szCs w:val="24"/>
              </w:rPr>
              <w:t>Части суток.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3461AE" w:rsidTr="00AB3836">
        <w:trPr>
          <w:jc w:val="center"/>
        </w:trPr>
        <w:tc>
          <w:tcPr>
            <w:tcW w:w="9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Кейс 3. </w:t>
            </w:r>
            <w:r w:rsidRPr="005726CB">
              <w:rPr>
                <w:rFonts w:ascii="Times New Roman" w:hAnsi="Times New Roman"/>
                <w:b/>
                <w:sz w:val="24"/>
                <w:szCs w:val="24"/>
              </w:rPr>
              <w:t>В мире звуков и букв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 (3ч).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pStyle w:val="TableParagraph"/>
              <w:spacing w:line="275" w:lineRule="exact"/>
              <w:ind w:left="0"/>
              <w:rPr>
                <w:sz w:val="24"/>
                <w:szCs w:val="24"/>
              </w:rPr>
            </w:pPr>
            <w:r w:rsidRPr="005726CB">
              <w:rPr>
                <w:sz w:val="24"/>
                <w:szCs w:val="24"/>
              </w:rPr>
              <w:t xml:space="preserve">Буквы и слова вокруг </w:t>
            </w:r>
            <w:r w:rsidRPr="005726CB">
              <w:rPr>
                <w:spacing w:val="-5"/>
                <w:sz w:val="24"/>
                <w:szCs w:val="24"/>
              </w:rPr>
              <w:t xml:space="preserve">нас. </w:t>
            </w:r>
            <w:r w:rsidRPr="005726CB">
              <w:rPr>
                <w:color w:val="1F1F1F"/>
                <w:spacing w:val="-3"/>
                <w:sz w:val="24"/>
                <w:szCs w:val="24"/>
                <w:shd w:val="clear" w:color="auto" w:fill="FFFFFF"/>
              </w:rPr>
              <w:t>Для чего нужна русская речь. Общение. Информация. Сообщение.</w:t>
            </w:r>
          </w:p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  <w:p w:rsidR="00CE6307" w:rsidRPr="005726CB" w:rsidRDefault="00CE6307" w:rsidP="00AB3836">
            <w:pPr>
              <w:spacing w:after="0"/>
              <w:ind w:firstLine="34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 xml:space="preserve">Составляем </w:t>
            </w:r>
            <w:r w:rsidRPr="005726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слова. </w:t>
            </w:r>
            <w:r w:rsidRPr="005726CB">
              <w:rPr>
                <w:rFonts w:ascii="Times New Roman" w:hAnsi="Times New Roman"/>
                <w:sz w:val="24"/>
                <w:szCs w:val="24"/>
              </w:rPr>
              <w:t>Составление сказки (коллективная работа).</w:t>
            </w:r>
          </w:p>
          <w:p w:rsidR="00CE6307" w:rsidRPr="005726CB" w:rsidRDefault="00CE6307" w:rsidP="00AB3836">
            <w:pPr>
              <w:spacing w:after="0"/>
              <w:ind w:left="284" w:hanging="284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Игра «Эхо».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  <w:p w:rsidR="00CE6307" w:rsidRPr="005726CB" w:rsidRDefault="00CE6307" w:rsidP="00AB3836">
            <w:pPr>
              <w:spacing w:after="0"/>
              <w:ind w:firstLine="34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E6307" w:rsidRPr="005726CB" w:rsidRDefault="00CE6307" w:rsidP="00AB3836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Азбука вежливости. Культура диалога.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  <w:p w:rsidR="00CE6307" w:rsidRPr="005726CB" w:rsidRDefault="00CE6307" w:rsidP="00AB3836">
            <w:pPr>
              <w:spacing w:after="0"/>
              <w:ind w:firstLine="34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6307" w:rsidRPr="003461AE" w:rsidTr="00AB3836">
        <w:trPr>
          <w:jc w:val="center"/>
        </w:trPr>
        <w:tc>
          <w:tcPr>
            <w:tcW w:w="9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Кейс 4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. </w:t>
            </w:r>
            <w:r w:rsidRPr="005726CB">
              <w:rPr>
                <w:rFonts w:ascii="Times New Roman" w:hAnsi="Times New Roman"/>
                <w:b/>
                <w:sz w:val="24"/>
                <w:szCs w:val="24"/>
              </w:rPr>
              <w:t>В мире чисел и цифр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 (3ч).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pStyle w:val="TableParagraph"/>
              <w:spacing w:line="275" w:lineRule="exact"/>
              <w:ind w:left="115" w:hanging="115"/>
              <w:rPr>
                <w:spacing w:val="-5"/>
                <w:sz w:val="24"/>
                <w:szCs w:val="24"/>
              </w:rPr>
            </w:pPr>
            <w:r w:rsidRPr="005726CB">
              <w:rPr>
                <w:sz w:val="24"/>
                <w:szCs w:val="24"/>
              </w:rPr>
              <w:t xml:space="preserve">Числа и цифры вокруг </w:t>
            </w:r>
            <w:r w:rsidRPr="005726CB">
              <w:rPr>
                <w:spacing w:val="-5"/>
                <w:sz w:val="24"/>
                <w:szCs w:val="24"/>
              </w:rPr>
              <w:t>нас.</w:t>
            </w:r>
          </w:p>
          <w:p w:rsidR="00CE6307" w:rsidRPr="005726CB" w:rsidRDefault="00CE6307" w:rsidP="00AB3836">
            <w:pPr>
              <w:spacing w:after="0"/>
              <w:ind w:left="284" w:hanging="284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Рисуй, считай,</w:t>
            </w:r>
            <w:r w:rsidRPr="005726C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отгадывай!</w:t>
            </w:r>
          </w:p>
          <w:p w:rsidR="00CE6307" w:rsidRPr="005726CB" w:rsidRDefault="00CE6307" w:rsidP="00AB3836">
            <w:pPr>
              <w:spacing w:after="0"/>
              <w:ind w:left="284" w:hanging="284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  <w:p w:rsidR="00CE6307" w:rsidRPr="005726CB" w:rsidRDefault="00CE6307" w:rsidP="00AB3836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 xml:space="preserve">Учимся </w:t>
            </w:r>
            <w:r w:rsidRPr="005726C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сравнивать. </w:t>
            </w:r>
            <w:r w:rsidRPr="005726CB">
              <w:rPr>
                <w:rFonts w:ascii="Times New Roman" w:hAnsi="Times New Roman"/>
                <w:sz w:val="24"/>
                <w:szCs w:val="24"/>
              </w:rPr>
              <w:t>Сравнение групп предметов.</w:t>
            </w:r>
          </w:p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  <w:p w:rsidR="00CE6307" w:rsidRPr="005726CB" w:rsidRDefault="00CE6307" w:rsidP="00AB3836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Занимательная геометрия.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  <w:p w:rsidR="00CE6307" w:rsidRPr="005726CB" w:rsidRDefault="00CE6307" w:rsidP="00AB3836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</w:t>
            </w:r>
          </w:p>
        </w:tc>
      </w:tr>
      <w:tr w:rsidR="00CE6307" w:rsidRPr="003461AE" w:rsidTr="00AB3836">
        <w:trPr>
          <w:jc w:val="center"/>
        </w:trPr>
        <w:tc>
          <w:tcPr>
            <w:tcW w:w="9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Кейс 5. </w:t>
            </w:r>
            <w:r w:rsidRPr="001A4D09">
              <w:rPr>
                <w:rFonts w:ascii="Times New Roman" w:hAnsi="Times New Roman"/>
                <w:b/>
                <w:sz w:val="24"/>
                <w:szCs w:val="24"/>
              </w:rPr>
              <w:t>В здоровом теле – здоровый дух!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 (3ч).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 xml:space="preserve">Понятие здоровья. Важность сохранения здоровья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Гигиена, закаливание, режим дня.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Здоровый образ жизни детей. Зачем нужны витамины. Зачем людям спорт.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C10F07" w:rsidTr="00AB3836">
        <w:trPr>
          <w:jc w:val="center"/>
        </w:trPr>
        <w:tc>
          <w:tcPr>
            <w:tcW w:w="9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sz w:val="24"/>
                <w:szCs w:val="24"/>
              </w:rPr>
              <w:t>Кейс 6</w:t>
            </w:r>
            <w:r w:rsidRPr="005726C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. 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Занимательная химия (3ч).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Закономерности изменения свойств элементов и их соединений в зависимости от природы.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  <w:p w:rsidR="00CE6307" w:rsidRPr="005726CB" w:rsidRDefault="00CE6307" w:rsidP="00AB3836">
            <w:pPr>
              <w:spacing w:after="0"/>
              <w:ind w:firstLine="34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Химические свойства веществ. Простые и сложные вещества.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C10F07" w:rsidTr="00CE6307">
        <w:trPr>
          <w:trHeight w:val="736"/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Эксперименты. Химия и жизнь.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C10F07" w:rsidTr="00AB3836">
        <w:trPr>
          <w:jc w:val="center"/>
        </w:trPr>
        <w:tc>
          <w:tcPr>
            <w:tcW w:w="9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Кейс 7. 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Занимательная биология (3ч).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Растительный мир.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Животный мир.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Человек.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C10F07" w:rsidTr="00AB3836">
        <w:trPr>
          <w:jc w:val="center"/>
        </w:trPr>
        <w:tc>
          <w:tcPr>
            <w:tcW w:w="9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Кейс 8.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Занимательная физика (3ч).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Химия и физика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Законы физики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Физические эксперименты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Default="00CE6307" w:rsidP="00AB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  <w:p w:rsidR="00CE6307" w:rsidRPr="005726CB" w:rsidRDefault="00CE6307" w:rsidP="00AB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</w:t>
            </w:r>
          </w:p>
        </w:tc>
      </w:tr>
      <w:tr w:rsidR="00CE6307" w:rsidRPr="00C10F07" w:rsidTr="00AB3836">
        <w:trPr>
          <w:jc w:val="center"/>
        </w:trPr>
        <w:tc>
          <w:tcPr>
            <w:tcW w:w="9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Кейс 9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. Занимательная астрономия (</w:t>
            </w:r>
            <w:r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3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ч).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Законы мега мира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ind w:firstLine="34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AD7091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Строение Солнечной Системы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ind w:firstLine="34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  <w:p w:rsidR="00CE6307" w:rsidRPr="005726CB" w:rsidRDefault="00CE6307" w:rsidP="00AB3836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Научные экскурсии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ind w:firstLine="34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Default="00CE6307" w:rsidP="00AB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  <w:p w:rsidR="00CE6307" w:rsidRPr="005726CB" w:rsidRDefault="00CE6307" w:rsidP="00AB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</w:t>
            </w:r>
          </w:p>
        </w:tc>
      </w:tr>
      <w:tr w:rsidR="00CE6307" w:rsidRPr="00C10F07" w:rsidTr="00AB3836">
        <w:trPr>
          <w:jc w:val="center"/>
        </w:trPr>
        <w:tc>
          <w:tcPr>
            <w:tcW w:w="9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Кейс 10. Психологическое сопровождение, самоопределение и ранняя профориентация (3ч).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Самоопределение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опрос</w:t>
            </w:r>
          </w:p>
          <w:p w:rsidR="00CE6307" w:rsidRPr="005726CB" w:rsidRDefault="00CE6307" w:rsidP="00AB3836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Ранняя профориентация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опрос</w:t>
            </w:r>
          </w:p>
          <w:p w:rsidR="00CE6307" w:rsidRPr="005726CB" w:rsidRDefault="00CE6307" w:rsidP="00AB3836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Самопрезентация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опрос</w:t>
            </w:r>
          </w:p>
          <w:p w:rsidR="00CE6307" w:rsidRPr="005726CB" w:rsidRDefault="00CE6307" w:rsidP="00AB3836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Навыки ораторского мастерства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</w:t>
            </w:r>
          </w:p>
        </w:tc>
      </w:tr>
    </w:tbl>
    <w:p w:rsidR="00CE5536" w:rsidRPr="00CE5536" w:rsidRDefault="00CE5536" w:rsidP="00CE5536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Тематическое содержание программы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Кейс 1. </w:t>
      </w: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>Лаборатория эмоций</w:t>
      </w:r>
      <w:r w:rsidRPr="00CE55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55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(3ч).</w:t>
      </w:r>
    </w:p>
    <w:p w:rsidR="00CE5536" w:rsidRPr="00CE5536" w:rsidRDefault="00CE5536" w:rsidP="00CE55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 xml:space="preserve">Понятие эмоций. </w:t>
      </w:r>
      <w:r w:rsidRPr="00CE5536">
        <w:rPr>
          <w:rFonts w:ascii="Times New Roman" w:hAnsi="Times New Roman" w:cs="Times New Roman"/>
          <w:sz w:val="24"/>
          <w:szCs w:val="24"/>
        </w:rPr>
        <w:t>Распознавание эмоций и их выражение с помощью эмоционально-оценочной лексики.</w:t>
      </w:r>
      <w:r w:rsidRPr="00CE5536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</w:rPr>
        <w:t> </w:t>
      </w:r>
      <w:r w:rsidRPr="00CE5536">
        <w:rPr>
          <w:rFonts w:ascii="Times New Roman" w:hAnsi="Times New Roman" w:cs="Times New Roman"/>
          <w:sz w:val="24"/>
          <w:szCs w:val="24"/>
        </w:rPr>
        <w:t>Управление эмоциями и их выражение с помощью экспрессивных средств. Эмпатия и отражение чувств других с помощью лексических средств.  Коммуникация и выражение своих чувств.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Категория кейса: вводный.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Место кейса в структуре модуля: базовый.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Количество учебных часов/занятий, на которые рассчитан кейс:</w:t>
      </w: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E5536">
        <w:rPr>
          <w:rFonts w:ascii="Times New Roman" w:hAnsi="Times New Roman" w:cs="Times New Roman"/>
          <w:color w:val="000000"/>
          <w:sz w:val="24"/>
          <w:szCs w:val="24"/>
        </w:rPr>
        <w:t>3 часа/3 занятия (может варьироваться в зависимости от уровня подготовки, условий, и т.д.).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Кейс 2. </w:t>
      </w:r>
      <w:r w:rsidRPr="00CE5536">
        <w:rPr>
          <w:rFonts w:ascii="Times New Roman" w:hAnsi="Times New Roman" w:cs="Times New Roman"/>
          <w:b/>
          <w:sz w:val="24"/>
          <w:szCs w:val="24"/>
        </w:rPr>
        <w:t>Я узнаю окружающий мир (3ч).</w:t>
      </w:r>
    </w:p>
    <w:p w:rsidR="00CE5536" w:rsidRPr="00CE5536" w:rsidRDefault="00CE5536" w:rsidP="00CE5536">
      <w:pPr>
        <w:pStyle w:val="TableParagraph"/>
        <w:ind w:left="0"/>
        <w:jc w:val="both"/>
        <w:rPr>
          <w:spacing w:val="-4"/>
          <w:sz w:val="24"/>
          <w:szCs w:val="24"/>
        </w:rPr>
      </w:pPr>
      <w:r w:rsidRPr="00CE5536">
        <w:rPr>
          <w:sz w:val="24"/>
          <w:szCs w:val="24"/>
        </w:rPr>
        <w:t>Моя страна</w:t>
      </w:r>
      <w:r w:rsidRPr="00CE5536">
        <w:rPr>
          <w:spacing w:val="-2"/>
          <w:sz w:val="24"/>
          <w:szCs w:val="24"/>
        </w:rPr>
        <w:t xml:space="preserve"> Россия. Мой город. Моя семья. </w:t>
      </w:r>
      <w:r w:rsidRPr="00CE5536">
        <w:rPr>
          <w:sz w:val="24"/>
          <w:szCs w:val="24"/>
        </w:rPr>
        <w:t>Люди разных</w:t>
      </w:r>
      <w:r w:rsidRPr="00CE5536">
        <w:rPr>
          <w:spacing w:val="-2"/>
          <w:sz w:val="24"/>
          <w:szCs w:val="24"/>
        </w:rPr>
        <w:t xml:space="preserve"> профессий.</w:t>
      </w:r>
      <w:r w:rsidRPr="00CE5536">
        <w:rPr>
          <w:sz w:val="24"/>
          <w:szCs w:val="24"/>
        </w:rPr>
        <w:t xml:space="preserve"> Время. Четыре времени </w:t>
      </w:r>
      <w:r w:rsidRPr="00CE5536">
        <w:rPr>
          <w:spacing w:val="-4"/>
          <w:sz w:val="24"/>
          <w:szCs w:val="24"/>
        </w:rPr>
        <w:t xml:space="preserve">года. </w:t>
      </w:r>
      <w:r w:rsidRPr="00CE5536">
        <w:rPr>
          <w:spacing w:val="-2"/>
          <w:sz w:val="24"/>
          <w:szCs w:val="24"/>
        </w:rPr>
        <w:t>Части суток.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Категория кейса: вводный.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Место кейса в структуре модуля: базовый.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Количество учебных часов/занятий, на которые рассчитан кейс: 3 часа/3 занятия (может варьироваться в зависимости от уровня подготовки, условий, и т.д.).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Кейс 3. </w:t>
      </w:r>
      <w:r w:rsidRPr="00CE5536">
        <w:rPr>
          <w:rFonts w:ascii="Times New Roman" w:hAnsi="Times New Roman" w:cs="Times New Roman"/>
          <w:b/>
          <w:sz w:val="24"/>
          <w:szCs w:val="24"/>
        </w:rPr>
        <w:t>В мире звуков и букв (3ч).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CE5536">
        <w:rPr>
          <w:rFonts w:ascii="Times New Roman" w:hAnsi="Times New Roman" w:cs="Times New Roman"/>
          <w:sz w:val="24"/>
          <w:szCs w:val="24"/>
        </w:rPr>
        <w:t xml:space="preserve">Буквы и слова вокруг </w:t>
      </w:r>
      <w:r w:rsidRPr="00CE5536">
        <w:rPr>
          <w:rFonts w:ascii="Times New Roman" w:hAnsi="Times New Roman" w:cs="Times New Roman"/>
          <w:spacing w:val="-5"/>
          <w:sz w:val="24"/>
          <w:szCs w:val="24"/>
        </w:rPr>
        <w:t xml:space="preserve">нас. </w:t>
      </w:r>
      <w:r w:rsidRPr="00CE5536">
        <w:rPr>
          <w:rFonts w:ascii="Times New Roman" w:hAnsi="Times New Roman" w:cs="Times New Roman"/>
          <w:color w:val="1F1F1F"/>
          <w:spacing w:val="-3"/>
          <w:sz w:val="24"/>
          <w:szCs w:val="24"/>
          <w:shd w:val="clear" w:color="auto" w:fill="FFFFFF"/>
        </w:rPr>
        <w:t xml:space="preserve">Для чего нужна русская речь. Общение. Информация. Сообщение. </w:t>
      </w:r>
      <w:r w:rsidRPr="00CE5536">
        <w:rPr>
          <w:rFonts w:ascii="Times New Roman" w:hAnsi="Times New Roman" w:cs="Times New Roman"/>
          <w:sz w:val="24"/>
          <w:szCs w:val="24"/>
        </w:rPr>
        <w:t xml:space="preserve">Составляем </w:t>
      </w:r>
      <w:r w:rsidRPr="00CE5536">
        <w:rPr>
          <w:rFonts w:ascii="Times New Roman" w:hAnsi="Times New Roman" w:cs="Times New Roman"/>
          <w:spacing w:val="-4"/>
          <w:sz w:val="24"/>
          <w:szCs w:val="24"/>
        </w:rPr>
        <w:t xml:space="preserve">слова. </w:t>
      </w:r>
      <w:r w:rsidRPr="00CE5536">
        <w:rPr>
          <w:rFonts w:ascii="Times New Roman" w:hAnsi="Times New Roman" w:cs="Times New Roman"/>
          <w:sz w:val="24"/>
          <w:szCs w:val="24"/>
        </w:rPr>
        <w:t>Составление сказки (коллективная работа). Азбука вежливости. Культура диалога.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Категория кейса: вводный.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Место кейса в структуре модуля: базовый.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Количество учебных часов/занятий, на которые рассчитан кейс: 3 часа/3 занятия (может варьироваться в зависимости от уровня подготовки, условий, и т.д.).</w:t>
      </w:r>
    </w:p>
    <w:p w:rsidR="00CE5536" w:rsidRPr="00CE5536" w:rsidRDefault="00CE5536" w:rsidP="00CE5536">
      <w:pPr>
        <w:spacing w:after="0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Кейс 4. </w:t>
      </w:r>
      <w:r w:rsidRPr="00CE5536">
        <w:rPr>
          <w:rFonts w:ascii="Times New Roman" w:hAnsi="Times New Roman" w:cs="Times New Roman"/>
          <w:b/>
          <w:sz w:val="24"/>
          <w:szCs w:val="24"/>
        </w:rPr>
        <w:t>В мире чисел и цифр</w:t>
      </w:r>
      <w:r w:rsidRPr="00CE553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r w:rsidRPr="00CE5536">
        <w:rPr>
          <w:rFonts w:ascii="Times New Roman" w:eastAsia="Times New Roman" w:hAnsi="Times New Roman" w:cs="Times New Roman"/>
          <w:b/>
          <w:bCs/>
          <w:sz w:val="24"/>
          <w:szCs w:val="24"/>
        </w:rPr>
        <w:t>(3ч).</w:t>
      </w:r>
    </w:p>
    <w:p w:rsidR="00CE5536" w:rsidRPr="00CE5536" w:rsidRDefault="00CE5536" w:rsidP="00CE5536">
      <w:pPr>
        <w:spacing w:after="0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E5536">
        <w:rPr>
          <w:rFonts w:ascii="Times New Roman" w:eastAsia="Times New Roman" w:hAnsi="Times New Roman" w:cs="Times New Roman"/>
          <w:bCs/>
          <w:sz w:val="24"/>
          <w:szCs w:val="24"/>
        </w:rPr>
        <w:t xml:space="preserve">Формирование и развитие математических представлений в игровой форме. 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Категория кейса: вводный.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Место кейса в структуре модуля: базовый.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Количество учебных часов/занятий, на которые рассчитан кейс: 3 часа/3 занятия (может варьироваться в зависимости от уровня подготовки, условий, и т.д.).</w:t>
      </w:r>
    </w:p>
    <w:p w:rsidR="00CE5536" w:rsidRPr="00CE5536" w:rsidRDefault="00CE5536" w:rsidP="00CE5536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Кейс 5. </w:t>
      </w:r>
      <w:r w:rsidRPr="00CE5536">
        <w:rPr>
          <w:rFonts w:ascii="Times New Roman" w:hAnsi="Times New Roman" w:cs="Times New Roman"/>
          <w:b/>
          <w:sz w:val="24"/>
          <w:szCs w:val="24"/>
        </w:rPr>
        <w:t>В здоровом теле – здоровый дух!</w:t>
      </w:r>
      <w:r w:rsidRPr="00CE553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r w:rsidRPr="00CE5536">
        <w:rPr>
          <w:rFonts w:ascii="Times New Roman" w:eastAsia="Times New Roman" w:hAnsi="Times New Roman" w:cs="Times New Roman"/>
          <w:b/>
          <w:bCs/>
          <w:sz w:val="24"/>
          <w:szCs w:val="24"/>
        </w:rPr>
        <w:t>(3ч).</w:t>
      </w:r>
    </w:p>
    <w:p w:rsidR="00CE5536" w:rsidRPr="00CE5536" w:rsidRDefault="00CE5536" w:rsidP="00CE5536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eastAsia="Times New Roman" w:hAnsi="Times New Roman" w:cs="Times New Roman"/>
          <w:bCs/>
          <w:sz w:val="24"/>
          <w:szCs w:val="24"/>
        </w:rPr>
        <w:t xml:space="preserve">Формирование понимания </w:t>
      </w:r>
      <w:r w:rsidRPr="00CE5536">
        <w:rPr>
          <w:rFonts w:ascii="Times New Roman" w:hAnsi="Times New Roman" w:cs="Times New Roman"/>
          <w:sz w:val="24"/>
          <w:szCs w:val="24"/>
        </w:rPr>
        <w:t>важности сохранения здоровья. Гигиена, закаливание, режим дня.</w:t>
      </w:r>
      <w:r w:rsidRPr="00CE553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E5536">
        <w:rPr>
          <w:rFonts w:ascii="Times New Roman" w:hAnsi="Times New Roman" w:cs="Times New Roman"/>
          <w:sz w:val="24"/>
          <w:szCs w:val="24"/>
        </w:rPr>
        <w:t>Здоровый образ жизни детей. Зачем нужны витамины. Зачем людям спорт. Осознанное отношение к своему здоровью.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Категория кейса: вводный.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Место кейса в структуре модуля: базовый.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Количество учебных часов/занятий, на которые рассчитан кейс: 3 часа/3 занятия (может варьироваться в зависимости от уровня подготовки, условий, и т.д.).</w:t>
      </w:r>
    </w:p>
    <w:p w:rsidR="00CE5536" w:rsidRPr="00CE5536" w:rsidRDefault="00CE5536" w:rsidP="00CE5536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Кейс 6. </w:t>
      </w: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>Занимательная химия</w:t>
      </w:r>
      <w:r w:rsidRPr="00CE553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E55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(3ч).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eastAsia="Times New Roman" w:hAnsi="Times New Roman" w:cs="Times New Roman"/>
          <w:sz w:val="24"/>
          <w:szCs w:val="24"/>
        </w:rPr>
        <w:t xml:space="preserve">Закономерности изменения свойств элементов и их соединений в зависимости от природы. </w:t>
      </w:r>
      <w:r w:rsidRPr="00CE5536">
        <w:rPr>
          <w:rFonts w:ascii="Times New Roman" w:hAnsi="Times New Roman" w:cs="Times New Roman"/>
          <w:color w:val="000000"/>
          <w:sz w:val="24"/>
          <w:szCs w:val="24"/>
        </w:rPr>
        <w:t>Строение веществ. Химическая связь. Химические свойства веществ.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Категория кейса: вводный.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Место кейса в структуре модуля: базовый.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Количество учебных часов/занятий, на которые рассчитан кейс: 3 часа/3 занятия (может варьироваться в зависимости от уровня подготовки, условий, и т.д.).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Кейс 7. Занимательная биология (3ч).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Многообразие растительного и животного мира Земли. Строение человека.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Категория кейса: вводный.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Место кейса в структуре модуля: базовый.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Количество учебных часов/занятий, на которые рассчитан кейс: 3 часа/3 занятия (может варьироваться в зависимости от уровня подготовки, условий, и т.д.).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>Кейс 8. Занимательная физика (3ч).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Законы физики, изучаемые в занимательной форме.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Категория кейса: вводный.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Место кейса в структуре модуля: базовый.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Количество учебных часов/занятий, на которые рассчитан кейс: 3 часа/3 занятия (может варьироваться в зависимости от уровня подготовки, условий, и т.д.).</w:t>
      </w:r>
    </w:p>
    <w:p w:rsidR="00CE5536" w:rsidRPr="00CE5536" w:rsidRDefault="00CE5536" w:rsidP="00CE5536">
      <w:pPr>
        <w:spacing w:after="0"/>
        <w:ind w:firstLine="709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>Кейс 9. Занимательная астрономия (3ч).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Законы мега мира. Звезды. Галактики. Вселенная.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Категория кейса: вводный.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Место кейса в структуре модуля: базовый.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Количество учебных часов/занятий, на которые рассчитан кейс: 3 часа/3 занятия (может варьироваться в зависимости от уровня подготовки, условий, и т.д.).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>Кейс 10. Психологическое сопровождение, самоопределение и ранняя профориентация (3 ч).</w:t>
      </w:r>
    </w:p>
    <w:p w:rsidR="00CE5536" w:rsidRPr="00CE5536" w:rsidRDefault="00CE5536" w:rsidP="00CE5536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Формирование навыков самопрезентации, публично</w:t>
      </w:r>
      <w:r w:rsidR="00CF7CDD">
        <w:rPr>
          <w:rFonts w:ascii="Times New Roman" w:hAnsi="Times New Roman" w:cs="Times New Roman"/>
          <w:color w:val="000000"/>
          <w:sz w:val="24"/>
          <w:szCs w:val="24"/>
        </w:rPr>
        <w:t>го выступления. Самоопределение</w:t>
      </w:r>
      <w:r w:rsidRPr="00CE5536">
        <w:rPr>
          <w:rFonts w:ascii="Times New Roman" w:hAnsi="Times New Roman" w:cs="Times New Roman"/>
          <w:color w:val="000000"/>
          <w:sz w:val="24"/>
          <w:szCs w:val="24"/>
        </w:rPr>
        <w:t xml:space="preserve"> и ранняя профориентация.</w:t>
      </w:r>
    </w:p>
    <w:p w:rsidR="00CE5536" w:rsidRPr="00CE5536" w:rsidRDefault="00CE5536" w:rsidP="00CE5536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bCs/>
          <w:color w:val="000000"/>
          <w:sz w:val="24"/>
          <w:szCs w:val="24"/>
        </w:rPr>
        <w:t>Категория кейса: вводный.</w:t>
      </w:r>
    </w:p>
    <w:p w:rsidR="00CE5536" w:rsidRPr="00CE5536" w:rsidRDefault="00CE5536" w:rsidP="00CE5536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bCs/>
          <w:color w:val="000000"/>
          <w:sz w:val="24"/>
          <w:szCs w:val="24"/>
        </w:rPr>
        <w:t>Место кейса в структуре модуля: базовый.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Количество учебных часов/занятий, на которые рассчитан кейс: 3 часа/3 занятия (может варьироваться в зависимости от уровня подготовки, условий, и т.д.).</w:t>
      </w:r>
    </w:p>
    <w:p w:rsidR="00CE5536" w:rsidRDefault="00CE5536">
      <w:pPr>
        <w:rPr>
          <w:rFonts w:ascii="Times New Roman" w:hAnsi="Times New Roman" w:cs="Times New Roman"/>
          <w:sz w:val="24"/>
          <w:szCs w:val="24"/>
        </w:rPr>
      </w:pPr>
    </w:p>
    <w:p w:rsidR="00090616" w:rsidRPr="004A670E" w:rsidRDefault="002C2277" w:rsidP="004A670E">
      <w:pPr>
        <w:jc w:val="center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>3. УСЛОВИЯ РЕАЛИЗАЦИИ ПРОГРАММЫ (ОРГАНИЗАЦИОННО</w:t>
      </w:r>
      <w:r w:rsidR="00090616" w:rsidRPr="004A670E">
        <w:rPr>
          <w:rFonts w:ascii="Times New Roman" w:hAnsi="Times New Roman" w:cs="Times New Roman"/>
          <w:sz w:val="24"/>
          <w:szCs w:val="24"/>
        </w:rPr>
        <w:t>-</w:t>
      </w:r>
      <w:r w:rsidRPr="004A670E">
        <w:rPr>
          <w:rFonts w:ascii="Times New Roman" w:hAnsi="Times New Roman" w:cs="Times New Roman"/>
          <w:sz w:val="24"/>
          <w:szCs w:val="24"/>
        </w:rPr>
        <w:t>ПЕДАГОГИЧЕСКИЕ)</w:t>
      </w:r>
    </w:p>
    <w:p w:rsidR="00090616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3.1. Материально-технические условия </w:t>
      </w:r>
    </w:p>
    <w:p w:rsidR="00090616" w:rsidRPr="00CF7CDD" w:rsidRDefault="002C2277" w:rsidP="00CF7CD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7CDD">
        <w:rPr>
          <w:rFonts w:ascii="Times New Roman" w:hAnsi="Times New Roman" w:cs="Times New Roman"/>
          <w:sz w:val="24"/>
          <w:szCs w:val="24"/>
        </w:rPr>
        <w:t xml:space="preserve">Учебный процесс полностью обеспечен материально-технической базой в виде помещений, включающих учебные аудитории для проведения учебных занятий, предусмотренных программой, оснащенные оборудованием и техническими средствами обучения. </w:t>
      </w:r>
    </w:p>
    <w:p w:rsidR="00CF7CDD" w:rsidRPr="00CF7CDD" w:rsidRDefault="002C2277" w:rsidP="00CF7CD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F7CDD">
        <w:rPr>
          <w:rFonts w:ascii="Times New Roman" w:hAnsi="Times New Roman" w:cs="Times New Roman"/>
          <w:sz w:val="24"/>
          <w:szCs w:val="24"/>
        </w:rPr>
        <w:t xml:space="preserve">Для проведения занятий лекционного типа предлагаются необходимые наборы демонстрационного оборудования и учебно-наглядных пособий, обеспечивающие тематические иллюстрации. </w:t>
      </w:r>
    </w:p>
    <w:p w:rsidR="00CF7CDD" w:rsidRPr="00CF7CDD" w:rsidRDefault="00CF7CDD" w:rsidP="00CF7CD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F7CDD">
        <w:rPr>
          <w:rFonts w:ascii="Times New Roman" w:hAnsi="Times New Roman"/>
          <w:sz w:val="24"/>
          <w:szCs w:val="24"/>
        </w:rPr>
        <w:t xml:space="preserve">Оборудование: </w:t>
      </w:r>
    </w:p>
    <w:p w:rsidR="00CF7CDD" w:rsidRPr="00CF7CDD" w:rsidRDefault="00CF7CDD" w:rsidP="00CF7CDD">
      <w:pPr>
        <w:pStyle w:val="af1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CF7CDD">
        <w:rPr>
          <w:rFonts w:ascii="Times New Roman" w:hAnsi="Times New Roman"/>
          <w:sz w:val="24"/>
          <w:szCs w:val="24"/>
        </w:rPr>
        <w:t>–  Доска магнитно-маркерная;</w:t>
      </w:r>
    </w:p>
    <w:p w:rsidR="00CF7CDD" w:rsidRPr="00CF7CDD" w:rsidRDefault="00CF7CDD" w:rsidP="00CF7CDD">
      <w:pPr>
        <w:pStyle w:val="af1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CF7CDD">
        <w:rPr>
          <w:rFonts w:ascii="Times New Roman" w:hAnsi="Times New Roman"/>
          <w:sz w:val="24"/>
          <w:szCs w:val="24"/>
        </w:rPr>
        <w:t>–  Шкафы для хранения реактивов;</w:t>
      </w:r>
    </w:p>
    <w:p w:rsidR="00CF7CDD" w:rsidRPr="00CF7CDD" w:rsidRDefault="00CF7CDD" w:rsidP="00CF7CDD">
      <w:pPr>
        <w:pStyle w:val="af1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CF7CDD">
        <w:rPr>
          <w:rFonts w:ascii="Times New Roman" w:hAnsi="Times New Roman"/>
          <w:sz w:val="24"/>
          <w:szCs w:val="24"/>
        </w:rPr>
        <w:t>–  Оборудование, инструменты и приспособления;</w:t>
      </w:r>
    </w:p>
    <w:p w:rsidR="00CF7CDD" w:rsidRPr="00CF7CDD" w:rsidRDefault="00CF7CDD" w:rsidP="00CF7CDD">
      <w:pPr>
        <w:pStyle w:val="af1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CF7CDD">
        <w:rPr>
          <w:rFonts w:ascii="Times New Roman" w:hAnsi="Times New Roman"/>
          <w:sz w:val="24"/>
          <w:szCs w:val="24"/>
        </w:rPr>
        <w:t>–  Принадлежности и инвентарь для организации учебного процесса на группу (до 10 человек).</w:t>
      </w:r>
    </w:p>
    <w:p w:rsidR="00097C8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lastRenderedPageBreak/>
        <w:t xml:space="preserve">3.2. Учебно-методическое и информационное обеспечение программы </w:t>
      </w:r>
    </w:p>
    <w:p w:rsidR="00097C8E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3.2.1. Основная литература: </w:t>
      </w:r>
    </w:p>
    <w:p w:rsidR="00CB6B3D" w:rsidRPr="00706FBF" w:rsidRDefault="00B456C1" w:rsidP="00CB6B3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B6B3D" w:rsidRPr="00706FBF">
        <w:rPr>
          <w:rFonts w:ascii="Times New Roman" w:hAnsi="Times New Roman" w:cs="Times New Roman"/>
          <w:sz w:val="24"/>
          <w:szCs w:val="24"/>
        </w:rPr>
        <w:t>Педагогика дополнительного образования. Психолого-педагогическое сопровождение детей : учебник для вузов / ответственный редактор Л. В. Байбородова. — 2-е изд., испр. и доп. — Москва : Издательство Юрайт, 2020. — 363 с. — (Высшее образование). — ISBN 978-5-534-06557-2. — Текст : электронный // Образовательная платформа Юрайт [сайт]. — URL: https://urait.ru/bcode/452319</w:t>
      </w:r>
    </w:p>
    <w:p w:rsidR="00B456C1" w:rsidRPr="009E7CFF" w:rsidRDefault="00CB6B3D" w:rsidP="00CB6B3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E7CFF" w:rsidRPr="009E7CFF">
        <w:rPr>
          <w:rFonts w:ascii="Times New Roman" w:hAnsi="Times New Roman" w:cs="Times New Roman"/>
          <w:sz w:val="24"/>
          <w:szCs w:val="24"/>
        </w:rPr>
        <w:t>Ворошнина, Л.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В.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Развитие речи и общения детей дошкольного возраста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: практическое пособие для вузов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/ Л.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В.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Ворошнина.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— 2-е изд., перераб. и доп.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— Москва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: Издательство Юрайт, 2026.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— 503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с.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— (Высшее образование).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— ISBN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 xml:space="preserve">978-5-534-18561-4. — URL : </w:t>
      </w:r>
      <w:hyperlink r:id="rId11" w:history="1">
        <w:r w:rsidR="009E7CFF" w:rsidRPr="009E7CFF">
          <w:rPr>
            <w:rStyle w:val="Link"/>
            <w:rFonts w:ascii="Times New Roman" w:hAnsi="Times New Roman" w:cs="Times New Roman"/>
            <w:sz w:val="24"/>
            <w:szCs w:val="24"/>
          </w:rPr>
          <w:t>https://urait.ru/bcode/589624</w:t>
        </w:r>
      </w:hyperlink>
    </w:p>
    <w:p w:rsidR="00B456C1" w:rsidRPr="00AB3836" w:rsidRDefault="00B456C1" w:rsidP="00CB6B3D">
      <w:pPr>
        <w:pStyle w:val="af1"/>
        <w:numPr>
          <w:ilvl w:val="0"/>
          <w:numId w:val="8"/>
        </w:numPr>
        <w:shd w:val="clear" w:color="auto" w:fill="FFFFFF"/>
        <w:tabs>
          <w:tab w:val="left" w:pos="1134"/>
        </w:tabs>
        <w:spacing w:before="30" w:after="30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24860">
        <w:rPr>
          <w:rFonts w:ascii="Times New Roman" w:hAnsi="Times New Roman"/>
          <w:sz w:val="24"/>
          <w:szCs w:val="24"/>
        </w:rPr>
        <w:t>Дыбина О.В., Рахманова Н.П., Щетинина В.В. Неизведанное рядом: Занимательные опыты и эксперименты для дошкольников / О.В. Дыбина (отв.-ред.). – М.: ТЦ Сфера, 2001.</w:t>
      </w:r>
    </w:p>
    <w:p w:rsidR="009E7CFF" w:rsidRPr="009E7CFF" w:rsidRDefault="00B456C1" w:rsidP="00B456C1">
      <w:pPr>
        <w:pStyle w:val="af1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9E7CFF" w:rsidRPr="009E7CFF">
        <w:rPr>
          <w:rFonts w:ascii="Times New Roman" w:hAnsi="Times New Roman"/>
          <w:sz w:val="24"/>
          <w:szCs w:val="24"/>
        </w:rPr>
        <w:t>. Минаева, В.М. Развитие эмоций дошкольников. Занятия. Игры. Пособие для практических работников дошкольных учреждений.М.:АРКТИ,2001.-48с.</w:t>
      </w:r>
    </w:p>
    <w:p w:rsidR="00097C8E" w:rsidRPr="004A670E" w:rsidRDefault="00B456C1" w:rsidP="00B456C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E7CFF" w:rsidRPr="009E7CFF">
        <w:rPr>
          <w:rFonts w:ascii="Times New Roman" w:hAnsi="Times New Roman" w:cs="Times New Roman"/>
          <w:sz w:val="24"/>
          <w:szCs w:val="24"/>
        </w:rPr>
        <w:t xml:space="preserve">. ПСИХОЛОГИЯ И ПЕДАГОГИКА ИГРЫ / Смирнова Елена Олеговна, Рябкова Ирина Александровна — Материалы курса— бакалавриат — URL : </w:t>
      </w:r>
      <w:hyperlink r:id="rId12" w:history="1">
        <w:r w:rsidR="009E7CFF" w:rsidRPr="009E7CFF">
          <w:rPr>
            <w:rStyle w:val="Link"/>
            <w:rFonts w:ascii="Times New Roman" w:hAnsi="Times New Roman" w:cs="Times New Roman"/>
            <w:sz w:val="24"/>
            <w:szCs w:val="24"/>
          </w:rPr>
          <w:t>https://urait.ru/author-course/psihologiya-i-pedagogika-igry-583594</w:t>
        </w:r>
      </w:hyperlink>
    </w:p>
    <w:p w:rsidR="00097C8E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3.2.2. Дополнительная литература: </w:t>
      </w:r>
    </w:p>
    <w:p w:rsidR="009E7CFF" w:rsidRPr="00C5223A" w:rsidRDefault="009E7CFF" w:rsidP="00C5223A">
      <w:pPr>
        <w:pStyle w:val="af1"/>
        <w:numPr>
          <w:ilvl w:val="0"/>
          <w:numId w:val="7"/>
        </w:numPr>
        <w:shd w:val="clear" w:color="auto" w:fill="FFFFFF"/>
        <w:tabs>
          <w:tab w:val="left" w:pos="1134"/>
        </w:tabs>
        <w:spacing w:before="30" w:after="30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5223A">
        <w:rPr>
          <w:rFonts w:ascii="Times New Roman" w:hAnsi="Times New Roman"/>
          <w:color w:val="1F1F1F"/>
          <w:spacing w:val="-4"/>
          <w:sz w:val="24"/>
          <w:szCs w:val="24"/>
          <w:shd w:val="clear" w:color="auto" w:fill="FFFFFF"/>
        </w:rPr>
        <w:t>Алешина Н.В. Ознакомление дошкольников с окружающим и социальной действительностью. – М.: Перспектива,</w:t>
      </w:r>
      <w:r w:rsidRPr="00C5223A">
        <w:rPr>
          <w:rFonts w:ascii="Times New Roman" w:hAnsi="Times New Roman"/>
          <w:color w:val="1F1F1F"/>
          <w:spacing w:val="-3"/>
          <w:sz w:val="24"/>
          <w:szCs w:val="24"/>
          <w:shd w:val="clear" w:color="auto" w:fill="FFFFFF"/>
        </w:rPr>
        <w:t xml:space="preserve"> </w:t>
      </w:r>
      <w:r w:rsidRPr="00C5223A">
        <w:rPr>
          <w:rFonts w:ascii="Times New Roman" w:hAnsi="Times New Roman"/>
          <w:color w:val="1F1F1F"/>
          <w:spacing w:val="-4"/>
          <w:sz w:val="24"/>
          <w:szCs w:val="24"/>
          <w:shd w:val="clear" w:color="auto" w:fill="FFFFFF"/>
        </w:rPr>
        <w:t>2008.</w:t>
      </w:r>
    </w:p>
    <w:p w:rsidR="009E7CFF" w:rsidRPr="00C5223A" w:rsidRDefault="009E7CFF" w:rsidP="00C5223A">
      <w:pPr>
        <w:pStyle w:val="af1"/>
        <w:numPr>
          <w:ilvl w:val="0"/>
          <w:numId w:val="7"/>
        </w:numPr>
        <w:shd w:val="clear" w:color="auto" w:fill="FFFFFF"/>
        <w:tabs>
          <w:tab w:val="left" w:pos="1134"/>
        </w:tabs>
        <w:spacing w:before="30" w:after="30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5223A">
        <w:rPr>
          <w:rFonts w:ascii="Times New Roman" w:hAnsi="Times New Roman"/>
          <w:color w:val="1F1F1F"/>
          <w:spacing w:val="-4"/>
          <w:sz w:val="24"/>
          <w:szCs w:val="24"/>
          <w:shd w:val="clear" w:color="auto" w:fill="FFFFFF"/>
        </w:rPr>
        <w:t>С. Гаврина, Н. Кутявина, М. Топоркова, С. Щербинина Задачки для самых маленьких. Развиваем познавательные способности. – Издательство Академия развития, 2006.</w:t>
      </w:r>
    </w:p>
    <w:p w:rsidR="009E7CFF" w:rsidRPr="00C5223A" w:rsidRDefault="009E7CFF" w:rsidP="00C5223A">
      <w:pPr>
        <w:pStyle w:val="af1"/>
        <w:numPr>
          <w:ilvl w:val="0"/>
          <w:numId w:val="7"/>
        </w:numPr>
        <w:shd w:val="clear" w:color="auto" w:fill="FFFFFF"/>
        <w:tabs>
          <w:tab w:val="left" w:pos="1134"/>
        </w:tabs>
        <w:spacing w:before="30" w:after="30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5223A">
        <w:rPr>
          <w:rFonts w:ascii="Times New Roman" w:hAnsi="Times New Roman"/>
          <w:color w:val="1F1F1F"/>
          <w:spacing w:val="-4"/>
          <w:sz w:val="24"/>
          <w:szCs w:val="24"/>
          <w:shd w:val="clear" w:color="auto" w:fill="FFFFFF"/>
        </w:rPr>
        <w:t>Дыбина О.В. Ребенок и окружающий мир.- М.: Мозаика-Синтез., 2008. – 64</w:t>
      </w:r>
      <w:r w:rsidRPr="00C5223A">
        <w:rPr>
          <w:rFonts w:ascii="Times New Roman" w:hAnsi="Times New Roman"/>
          <w:color w:val="1F1F1F"/>
          <w:spacing w:val="-20"/>
          <w:sz w:val="24"/>
          <w:szCs w:val="24"/>
          <w:shd w:val="clear" w:color="auto" w:fill="FFFFFF"/>
        </w:rPr>
        <w:t xml:space="preserve"> </w:t>
      </w:r>
      <w:r w:rsidRPr="00C5223A">
        <w:rPr>
          <w:rFonts w:ascii="Times New Roman" w:hAnsi="Times New Roman"/>
          <w:color w:val="1F1F1F"/>
          <w:spacing w:val="-4"/>
          <w:sz w:val="24"/>
          <w:szCs w:val="24"/>
          <w:shd w:val="clear" w:color="auto" w:fill="FFFFFF"/>
        </w:rPr>
        <w:t>с.</w:t>
      </w:r>
    </w:p>
    <w:p w:rsidR="00B456C1" w:rsidRPr="00C5223A" w:rsidRDefault="00B456C1" w:rsidP="00C5223A">
      <w:pPr>
        <w:pStyle w:val="af1"/>
        <w:numPr>
          <w:ilvl w:val="0"/>
          <w:numId w:val="7"/>
        </w:numPr>
        <w:shd w:val="clear" w:color="auto" w:fill="FFFFFF"/>
        <w:tabs>
          <w:tab w:val="left" w:pos="1134"/>
        </w:tabs>
        <w:spacing w:before="30" w:after="30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5223A">
        <w:rPr>
          <w:rFonts w:ascii="Times New Roman" w:hAnsi="Times New Roman"/>
          <w:color w:val="1F1F1F"/>
          <w:spacing w:val="-4"/>
          <w:sz w:val="24"/>
          <w:szCs w:val="24"/>
          <w:shd w:val="clear" w:color="auto" w:fill="FFFFFF"/>
        </w:rPr>
        <w:t>Данилина Т.А.</w:t>
      </w:r>
      <w:r w:rsidR="00AF483C">
        <w:rPr>
          <w:rFonts w:ascii="Times New Roman" w:hAnsi="Times New Roman"/>
          <w:color w:val="1F1F1F"/>
          <w:spacing w:val="-4"/>
          <w:sz w:val="24"/>
          <w:szCs w:val="24"/>
          <w:shd w:val="clear" w:color="auto" w:fill="FFFFFF"/>
        </w:rPr>
        <w:t xml:space="preserve"> </w:t>
      </w:r>
      <w:r w:rsidRPr="00C5223A">
        <w:rPr>
          <w:rFonts w:ascii="Times New Roman" w:hAnsi="Times New Roman"/>
          <w:color w:val="1F1F1F"/>
          <w:spacing w:val="-4"/>
          <w:sz w:val="24"/>
          <w:szCs w:val="24"/>
          <w:shd w:val="clear" w:color="auto" w:fill="FFFFFF"/>
        </w:rPr>
        <w:t>В мире детских эмоций: пособие для практических работников ДОУ/Т.А.Данилина, В.Я.Зедгенидзе, Н.М.Степина.-2-е издание.-М.:Айрис-пресс, 2006.-160с.</w:t>
      </w:r>
    </w:p>
    <w:p w:rsidR="00AF483C" w:rsidRPr="00AF483C" w:rsidRDefault="00AF483C" w:rsidP="00C5223A">
      <w:pPr>
        <w:pStyle w:val="af1"/>
        <w:numPr>
          <w:ilvl w:val="0"/>
          <w:numId w:val="7"/>
        </w:numPr>
        <w:shd w:val="clear" w:color="auto" w:fill="FFFFFF"/>
        <w:tabs>
          <w:tab w:val="left" w:pos="1134"/>
        </w:tabs>
        <w:spacing w:before="30" w:after="30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F483C">
        <w:rPr>
          <w:rFonts w:ascii="Times New Roman" w:hAnsi="Times New Roman"/>
          <w:sz w:val="24"/>
          <w:szCs w:val="24"/>
        </w:rPr>
        <w:t xml:space="preserve">А. Иванов, В. Мерзленко «Необыкновенные приключения Пети в космосе». </w:t>
      </w:r>
      <w:r w:rsidRPr="00AF483C">
        <w:rPr>
          <w:rFonts w:ascii="Times New Roman" w:hAnsi="Times New Roman"/>
          <w:color w:val="1F1F1F"/>
          <w:spacing w:val="-4"/>
          <w:sz w:val="24"/>
          <w:szCs w:val="24"/>
          <w:shd w:val="clear" w:color="auto" w:fill="FFFFFF"/>
        </w:rPr>
        <w:t>– Издательство</w:t>
      </w:r>
      <w:r w:rsidRPr="00AF483C">
        <w:rPr>
          <w:rFonts w:ascii="Times New Roman" w:hAnsi="Times New Roman"/>
          <w:sz w:val="24"/>
          <w:szCs w:val="24"/>
        </w:rPr>
        <w:t xml:space="preserve"> «Клевер-Медиа-Групп», 2011</w:t>
      </w:r>
    </w:p>
    <w:p w:rsidR="009E7CFF" w:rsidRPr="00AF483C" w:rsidRDefault="009E7CFF" w:rsidP="00C5223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3.2.3. Базы данных, Интернет-ресурсы, информационно-справочные и поисковые системы: 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>1. Электронно-библиотечная система «Университетская библиотека On-line» [Электронный ресурс]. - М.: Издательство «Директ-Медиа». - Режим доступа: http://www.biblioclub.ru .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2. Электронно-библиотечная система Издательство «Лань» [Электронный ресурс]. - СПб.: Издательство Лань. - Режим доступа: </w:t>
      </w:r>
      <w:hyperlink r:id="rId13" w:history="1">
        <w:r w:rsidR="00236353" w:rsidRPr="004A670E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https://e.lanbook.com/</w:t>
        </w:r>
      </w:hyperlink>
      <w:r w:rsidRPr="004A67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lastRenderedPageBreak/>
        <w:t>3. Электронно-библиотечная система издательства «Юрайт» [Электронный ресурс]. – М.: ООО «Электронное изд-во Юрайт». – Режим доступа: https://www.biblioonline.ru/about .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>4. Электронная библиотечная система Алтайского государственного университета [Электронный ресурс]. – Барнаул. – Режим доступа: http://elibrary.asu.ru/ .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 5. Научная электронная библиотека eLIBRARY.RU [Электронный ресурс]: информационно-аналитический портал в области науки, технологии, медицины и образования. – М.: ООО Научная электронная библиотека. – Режим доступа: </w:t>
      </w:r>
      <w:hyperlink r:id="rId14" w:history="1">
        <w:r w:rsidR="00236353" w:rsidRPr="004A670E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https://elibrary.ru/projects/subscription/rus_titles_open.asp</w:t>
        </w:r>
      </w:hyperlink>
      <w:r w:rsidRPr="004A67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6. Электронная библиотечная система «Консультант студента» [Электронный ресурс]. – М.: ООО «Политехресурс». – Режим доступа: </w:t>
      </w:r>
      <w:hyperlink r:id="rId15" w:history="1">
        <w:r w:rsidR="00236353" w:rsidRPr="004A670E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http://www.studentlibrary.ru/</w:t>
        </w:r>
      </w:hyperlink>
      <w:r w:rsidRPr="004A67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7. Поисковые системы: Google, Yandex, Rambler. </w:t>
      </w:r>
    </w:p>
    <w:p w:rsidR="00565646" w:rsidRDefault="00565646" w:rsidP="00565646">
      <w:pPr>
        <w:rPr>
          <w:rFonts w:ascii="Times New Roman" w:hAnsi="Times New Roman" w:cs="Times New Roman"/>
          <w:sz w:val="24"/>
          <w:szCs w:val="24"/>
        </w:rPr>
      </w:pPr>
    </w:p>
    <w:p w:rsidR="00236353" w:rsidRPr="00565646" w:rsidRDefault="002C2277" w:rsidP="00AB383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65646">
        <w:rPr>
          <w:rFonts w:ascii="Times New Roman" w:hAnsi="Times New Roman" w:cs="Times New Roman"/>
          <w:sz w:val="24"/>
          <w:szCs w:val="24"/>
        </w:rPr>
        <w:t>4. ОЦЕНКА КАЧЕСТВА ОСВОЕНИЯ ПРОГРАММЫ</w:t>
      </w:r>
      <w:r w:rsidR="008428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56C1" w:rsidRPr="00B456C1" w:rsidRDefault="00B456C1" w:rsidP="00C5223A">
      <w:pPr>
        <w:ind w:firstLine="709"/>
        <w:rPr>
          <w:sz w:val="21"/>
          <w:szCs w:val="21"/>
        </w:rPr>
      </w:pPr>
      <w:r w:rsidRPr="00C5223A">
        <w:rPr>
          <w:rFonts w:ascii="Times New Roman" w:hAnsi="Times New Roman" w:cs="Times New Roman"/>
          <w:sz w:val="24"/>
          <w:szCs w:val="24"/>
        </w:rPr>
        <w:t>По окончании обучения на курсе программой не предусмотрена сдача контрольных точек.</w:t>
      </w:r>
      <w:r w:rsidR="00C5223A">
        <w:rPr>
          <w:sz w:val="21"/>
          <w:szCs w:val="21"/>
        </w:rPr>
        <w:t xml:space="preserve"> </w:t>
      </w:r>
    </w:p>
    <w:p w:rsidR="00565646" w:rsidRDefault="00565646" w:rsidP="0056564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646" w:rsidRDefault="002C2277" w:rsidP="00AB383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65646">
        <w:rPr>
          <w:rFonts w:ascii="Times New Roman" w:hAnsi="Times New Roman" w:cs="Times New Roman"/>
          <w:sz w:val="24"/>
          <w:szCs w:val="24"/>
        </w:rPr>
        <w:t>5. КАДРОВЫЕ УСЛОВИЯ</w:t>
      </w:r>
    </w:p>
    <w:p w:rsidR="00C378C6" w:rsidRPr="00C378C6" w:rsidRDefault="00C378C6" w:rsidP="00C378C6">
      <w:pPr>
        <w:tabs>
          <w:tab w:val="left" w:pos="993"/>
          <w:tab w:val="left" w:pos="1276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78C6">
        <w:rPr>
          <w:rFonts w:ascii="Times New Roman" w:hAnsi="Times New Roman" w:cs="Times New Roman"/>
          <w:sz w:val="24"/>
          <w:szCs w:val="24"/>
        </w:rPr>
        <w:t>Программа реализуется преподавательским составом Института, а также ведущими специалистами предприятий и организаций.</w:t>
      </w:r>
    </w:p>
    <w:p w:rsidR="003D2B3B" w:rsidRPr="00565646" w:rsidRDefault="003D2B3B" w:rsidP="00C378C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78C6" w:rsidRPr="00565646" w:rsidRDefault="00C378C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378C6" w:rsidRPr="00565646" w:rsidSect="004004F6">
      <w:foot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5EE5" w:rsidRDefault="00EA5EE5" w:rsidP="004004F6">
      <w:pPr>
        <w:spacing w:after="0" w:line="240" w:lineRule="auto"/>
      </w:pPr>
      <w:r>
        <w:separator/>
      </w:r>
    </w:p>
  </w:endnote>
  <w:endnote w:type="continuationSeparator" w:id="1">
    <w:p w:rsidR="00EA5EE5" w:rsidRDefault="00EA5EE5" w:rsidP="00400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738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DF1042" w:rsidRPr="004004F6" w:rsidRDefault="00DF1042">
        <w:pPr>
          <w:pStyle w:val="af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004F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004F6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4004F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B6B3D">
          <w:rPr>
            <w:rFonts w:ascii="Times New Roman" w:hAnsi="Times New Roman" w:cs="Times New Roman"/>
            <w:noProof/>
            <w:sz w:val="20"/>
            <w:szCs w:val="20"/>
          </w:rPr>
          <w:t>14</w:t>
        </w:r>
        <w:r w:rsidRPr="004004F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DF1042" w:rsidRDefault="00DF104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5EE5" w:rsidRDefault="00EA5EE5" w:rsidP="004004F6">
      <w:pPr>
        <w:spacing w:after="0" w:line="240" w:lineRule="auto"/>
      </w:pPr>
      <w:r>
        <w:separator/>
      </w:r>
    </w:p>
  </w:footnote>
  <w:footnote w:type="continuationSeparator" w:id="1">
    <w:p w:rsidR="00EA5EE5" w:rsidRDefault="00EA5EE5" w:rsidP="00400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2452F"/>
    <w:multiLevelType w:val="hybridMultilevel"/>
    <w:tmpl w:val="A2C4B1D0"/>
    <w:lvl w:ilvl="0" w:tplc="D57A6A44">
      <w:numFmt w:val="bullet"/>
      <w:lvlText w:val="•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CA157A"/>
    <w:multiLevelType w:val="hybridMultilevel"/>
    <w:tmpl w:val="0448A864"/>
    <w:lvl w:ilvl="0" w:tplc="626051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C03AB"/>
    <w:multiLevelType w:val="hybridMultilevel"/>
    <w:tmpl w:val="F1B442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BCD5B61"/>
    <w:multiLevelType w:val="hybridMultilevel"/>
    <w:tmpl w:val="E60C028C"/>
    <w:lvl w:ilvl="0" w:tplc="D57A6A44">
      <w:numFmt w:val="bullet"/>
      <w:lvlText w:val="•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9253CD"/>
    <w:multiLevelType w:val="hybridMultilevel"/>
    <w:tmpl w:val="2DB4C5CC"/>
    <w:lvl w:ilvl="0" w:tplc="D57A6A44">
      <w:numFmt w:val="bullet"/>
      <w:lvlText w:val="•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14763BE"/>
    <w:multiLevelType w:val="multilevel"/>
    <w:tmpl w:val="7FE869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6">
    <w:nsid w:val="5BA638EB"/>
    <w:multiLevelType w:val="hybridMultilevel"/>
    <w:tmpl w:val="FCC260AE"/>
    <w:lvl w:ilvl="0" w:tplc="64F44C84">
      <w:start w:val="3"/>
      <w:numFmt w:val="decimal"/>
      <w:lvlText w:val="%1."/>
      <w:lvlJc w:val="left"/>
      <w:pPr>
        <w:ind w:left="1069" w:hanging="360"/>
      </w:pPr>
      <w:rPr>
        <w:rFonts w:eastAsia="Calibri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3E726A"/>
    <w:multiLevelType w:val="hybridMultilevel"/>
    <w:tmpl w:val="2E18C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C2277"/>
    <w:rsid w:val="0000733C"/>
    <w:rsid w:val="00030953"/>
    <w:rsid w:val="000356D9"/>
    <w:rsid w:val="00090616"/>
    <w:rsid w:val="000930BC"/>
    <w:rsid w:val="00097C8E"/>
    <w:rsid w:val="000D1FF5"/>
    <w:rsid w:val="000D3DA4"/>
    <w:rsid w:val="001651C7"/>
    <w:rsid w:val="00173439"/>
    <w:rsid w:val="00236353"/>
    <w:rsid w:val="002C2277"/>
    <w:rsid w:val="00335E1C"/>
    <w:rsid w:val="00350DAB"/>
    <w:rsid w:val="003B328B"/>
    <w:rsid w:val="003D2B3B"/>
    <w:rsid w:val="003E477E"/>
    <w:rsid w:val="004004F6"/>
    <w:rsid w:val="0046143C"/>
    <w:rsid w:val="004A670E"/>
    <w:rsid w:val="004E0AA7"/>
    <w:rsid w:val="00565646"/>
    <w:rsid w:val="005827C1"/>
    <w:rsid w:val="006302AB"/>
    <w:rsid w:val="00630AA6"/>
    <w:rsid w:val="00646CA6"/>
    <w:rsid w:val="00792664"/>
    <w:rsid w:val="008428C6"/>
    <w:rsid w:val="00890C96"/>
    <w:rsid w:val="008E5F23"/>
    <w:rsid w:val="00942FFE"/>
    <w:rsid w:val="009C631C"/>
    <w:rsid w:val="009E6B9B"/>
    <w:rsid w:val="009E7CFF"/>
    <w:rsid w:val="00A74EB5"/>
    <w:rsid w:val="00AB3836"/>
    <w:rsid w:val="00AC6DE3"/>
    <w:rsid w:val="00AD3695"/>
    <w:rsid w:val="00AF483C"/>
    <w:rsid w:val="00B156EF"/>
    <w:rsid w:val="00B456C1"/>
    <w:rsid w:val="00B551E6"/>
    <w:rsid w:val="00B86616"/>
    <w:rsid w:val="00BA125D"/>
    <w:rsid w:val="00BC1B84"/>
    <w:rsid w:val="00C07DA1"/>
    <w:rsid w:val="00C378C6"/>
    <w:rsid w:val="00C5223A"/>
    <w:rsid w:val="00C81C89"/>
    <w:rsid w:val="00C87757"/>
    <w:rsid w:val="00CB6B3D"/>
    <w:rsid w:val="00CE5536"/>
    <w:rsid w:val="00CE6307"/>
    <w:rsid w:val="00CF7CDD"/>
    <w:rsid w:val="00DE248E"/>
    <w:rsid w:val="00DF0C5B"/>
    <w:rsid w:val="00DF1042"/>
    <w:rsid w:val="00DF31C9"/>
    <w:rsid w:val="00E6448F"/>
    <w:rsid w:val="00EA5EE5"/>
    <w:rsid w:val="00F058DF"/>
    <w:rsid w:val="00F17D0B"/>
    <w:rsid w:val="00F609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920"/>
  </w:style>
  <w:style w:type="paragraph" w:styleId="1">
    <w:name w:val="heading 1"/>
    <w:basedOn w:val="a"/>
    <w:next w:val="a"/>
    <w:link w:val="10"/>
    <w:uiPriority w:val="9"/>
    <w:qFormat/>
    <w:rsid w:val="00646C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78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9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C2277"/>
    <w:rPr>
      <w:b/>
      <w:bCs/>
    </w:rPr>
  </w:style>
  <w:style w:type="paragraph" w:styleId="a4">
    <w:name w:val="Subtitle"/>
    <w:basedOn w:val="a"/>
    <w:next w:val="a"/>
    <w:link w:val="a5"/>
    <w:uiPriority w:val="11"/>
    <w:qFormat/>
    <w:rsid w:val="002C2277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Times New Roman" w:eastAsia="Times New Roman" w:hAnsi="Times New Roman" w:cs="Times New Roman"/>
      <w:b/>
      <w:sz w:val="21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2C2277"/>
    <w:rPr>
      <w:rFonts w:ascii="Times New Roman" w:eastAsia="Times New Roman" w:hAnsi="Times New Roman" w:cs="Times New Roman"/>
      <w:b/>
      <w:sz w:val="21"/>
      <w:szCs w:val="24"/>
    </w:rPr>
  </w:style>
  <w:style w:type="paragraph" w:styleId="a6">
    <w:name w:val="Body Text Indent"/>
    <w:basedOn w:val="a"/>
    <w:link w:val="a7"/>
    <w:rsid w:val="009E6B9B"/>
    <w:pPr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1"/>
      <w:szCs w:val="24"/>
    </w:rPr>
  </w:style>
  <w:style w:type="character" w:customStyle="1" w:styleId="a7">
    <w:name w:val="Основной текст с отступом Знак"/>
    <w:basedOn w:val="a0"/>
    <w:link w:val="a6"/>
    <w:rsid w:val="009E6B9B"/>
    <w:rPr>
      <w:rFonts w:ascii="Times New Roman" w:eastAsia="Times New Roman" w:hAnsi="Times New Roman" w:cs="Times New Roman"/>
      <w:sz w:val="21"/>
      <w:szCs w:val="24"/>
    </w:rPr>
  </w:style>
  <w:style w:type="character" w:customStyle="1" w:styleId="Link">
    <w:name w:val="Link"/>
    <w:rsid w:val="00097C8E"/>
    <w:rPr>
      <w:color w:val="0000FF"/>
      <w:u w:val="single"/>
    </w:rPr>
  </w:style>
  <w:style w:type="character" w:styleId="a8">
    <w:name w:val="Hyperlink"/>
    <w:basedOn w:val="a0"/>
    <w:uiPriority w:val="99"/>
    <w:unhideWhenUsed/>
    <w:rsid w:val="0023635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890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46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46CA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46C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TOC Heading"/>
    <w:basedOn w:val="1"/>
    <w:next w:val="a"/>
    <w:uiPriority w:val="39"/>
    <w:unhideWhenUsed/>
    <w:qFormat/>
    <w:rsid w:val="00646CA6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646CA6"/>
    <w:pPr>
      <w:tabs>
        <w:tab w:val="right" w:leader="dot" w:pos="6112"/>
      </w:tabs>
      <w:spacing w:after="0" w:line="259" w:lineRule="auto"/>
    </w:pPr>
    <w:rPr>
      <w:rFonts w:eastAsiaTheme="minorHAnsi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646CA6"/>
    <w:pPr>
      <w:spacing w:after="100" w:line="259" w:lineRule="auto"/>
      <w:ind w:left="220"/>
    </w:pPr>
    <w:rPr>
      <w:rFonts w:eastAsiaTheme="minorHAnsi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565646"/>
    <w:pPr>
      <w:tabs>
        <w:tab w:val="right" w:leader="dot" w:pos="9356"/>
      </w:tabs>
      <w:spacing w:after="100" w:line="240" w:lineRule="auto"/>
      <w:ind w:left="442" w:hanging="158"/>
    </w:pPr>
    <w:rPr>
      <w:rFonts w:eastAsiaTheme="minorHAnsi"/>
      <w:lang w:eastAsia="en-US"/>
    </w:rPr>
  </w:style>
  <w:style w:type="paragraph" w:styleId="ad">
    <w:name w:val="header"/>
    <w:basedOn w:val="a"/>
    <w:link w:val="ae"/>
    <w:uiPriority w:val="99"/>
    <w:semiHidden/>
    <w:unhideWhenUsed/>
    <w:rsid w:val="00400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4004F6"/>
  </w:style>
  <w:style w:type="paragraph" w:styleId="af">
    <w:name w:val="footer"/>
    <w:basedOn w:val="a"/>
    <w:link w:val="af0"/>
    <w:uiPriority w:val="99"/>
    <w:unhideWhenUsed/>
    <w:rsid w:val="00400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004F6"/>
  </w:style>
  <w:style w:type="character" w:customStyle="1" w:styleId="30">
    <w:name w:val="Заголовок 3 Знак"/>
    <w:basedOn w:val="a0"/>
    <w:link w:val="3"/>
    <w:uiPriority w:val="9"/>
    <w:semiHidden/>
    <w:rsid w:val="0003095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1">
    <w:name w:val="List Paragraph"/>
    <w:basedOn w:val="a"/>
    <w:uiPriority w:val="34"/>
    <w:qFormat/>
    <w:rsid w:val="003E477E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uiPriority w:val="99"/>
    <w:rsid w:val="003B32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CE6307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C378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.lanbook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rait.ru/author-course/psihologiya-i-pedagogika-igry-58359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58962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udentlibrary.ru/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elibrary.ru/projects/subscription/rus_titles_open.as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7EF99-1BA9-4FD0-A4B7-A5A35C3B3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14</Pages>
  <Words>3610</Words>
  <Characters>20581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5</cp:revision>
  <dcterms:created xsi:type="dcterms:W3CDTF">2026-10-05T10:00:00Z</dcterms:created>
  <dcterms:modified xsi:type="dcterms:W3CDTF">2026-10-05T14:34:00Z</dcterms:modified>
</cp:coreProperties>
</file>